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6089F" w14:textId="2FF20340" w:rsidR="009F292C" w:rsidRPr="0022551D" w:rsidRDefault="00131A5E" w:rsidP="0022551D">
      <w:pPr>
        <w:spacing w:after="163"/>
        <w:rPr>
          <w:rFonts w:eastAsia="Times New Roman" w:cstheme="minorHAnsi"/>
        </w:rPr>
      </w:pPr>
      <w:r w:rsidRPr="00AB5044">
        <w:rPr>
          <w:rFonts w:eastAsia="Times New Roman" w:cstheme="minorHAnsi"/>
        </w:rPr>
        <w:t xml:space="preserve">  </w:t>
      </w:r>
    </w:p>
    <w:p w14:paraId="6962094E" w14:textId="31F51993" w:rsidR="0022551D" w:rsidRPr="007C2AAA" w:rsidRDefault="0022551D" w:rsidP="009F292C">
      <w:pPr>
        <w:spacing w:after="0"/>
        <w:ind w:left="281"/>
        <w:jc w:val="center"/>
        <w:rPr>
          <w:rFonts w:eastAsia="Garamond" w:cstheme="minorHAnsi"/>
          <w:b/>
          <w:bCs/>
          <w:color w:val="2F5496" w:themeColor="accent1" w:themeShade="BF"/>
          <w:sz w:val="96"/>
          <w:szCs w:val="96"/>
        </w:rPr>
      </w:pPr>
      <w:r w:rsidRPr="007C2AAA">
        <w:rPr>
          <w:rFonts w:eastAsia="Garamond" w:cstheme="minorHAnsi"/>
          <w:b/>
          <w:bCs/>
          <w:color w:val="2F5496" w:themeColor="accent1" w:themeShade="BF"/>
          <w:sz w:val="96"/>
          <w:szCs w:val="96"/>
        </w:rPr>
        <w:t xml:space="preserve">Eremo </w:t>
      </w:r>
    </w:p>
    <w:p w14:paraId="0D63A28B" w14:textId="6C46CFA7" w:rsidR="009F292C" w:rsidRPr="007C2AAA" w:rsidRDefault="00235EBB" w:rsidP="0022551D">
      <w:pPr>
        <w:spacing w:after="0"/>
        <w:ind w:left="281"/>
        <w:jc w:val="center"/>
        <w:rPr>
          <w:rFonts w:eastAsia="Garamond" w:cstheme="minorHAnsi"/>
          <w:b/>
          <w:bCs/>
          <w:sz w:val="96"/>
          <w:szCs w:val="96"/>
        </w:rPr>
      </w:pPr>
      <w:r>
        <w:rPr>
          <w:rFonts w:eastAsia="Garamond" w:cstheme="minorHAnsi"/>
          <w:noProof/>
        </w:rPr>
        <w:drawing>
          <wp:anchor distT="0" distB="0" distL="114300" distR="114300" simplePos="0" relativeHeight="251658240" behindDoc="1" locked="0" layoutInCell="1" allowOverlap="1" wp14:anchorId="4C1106DE" wp14:editId="24D3A5F7">
            <wp:simplePos x="0" y="0"/>
            <wp:positionH relativeFrom="page">
              <wp:align>left</wp:align>
            </wp:positionH>
            <wp:positionV relativeFrom="paragraph">
              <wp:posOffset>695249</wp:posOffset>
            </wp:positionV>
            <wp:extent cx="7656394" cy="5103222"/>
            <wp:effectExtent l="0" t="0" r="1905" b="2540"/>
            <wp:wrapNone/>
            <wp:docPr id="203094603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6394" cy="5103222"/>
                    </a:xfrm>
                    <a:prstGeom prst="rect">
                      <a:avLst/>
                    </a:prstGeom>
                    <a:noFill/>
                    <a:ln>
                      <a:noFill/>
                    </a:ln>
                  </pic:spPr>
                </pic:pic>
              </a:graphicData>
            </a:graphic>
            <wp14:sizeRelH relativeFrom="page">
              <wp14:pctWidth>0</wp14:pctWidth>
            </wp14:sizeRelH>
            <wp14:sizeRelV relativeFrom="page">
              <wp14:pctHeight>0</wp14:pctHeight>
            </wp14:sizeRelV>
          </wp:anchor>
        </w:drawing>
      </w:r>
      <w:r w:rsidR="0022551D" w:rsidRPr="0022551D">
        <w:rPr>
          <w:rFonts w:eastAsia="Garamond" w:cstheme="minorHAnsi"/>
          <w:color w:val="2F5496" w:themeColor="accent1" w:themeShade="BF"/>
          <w:sz w:val="96"/>
          <w:szCs w:val="96"/>
        </w:rPr>
        <w:t xml:space="preserve"> </w:t>
      </w:r>
      <w:r w:rsidR="0022551D" w:rsidRPr="007C2AAA">
        <w:rPr>
          <w:rFonts w:eastAsia="Garamond" w:cstheme="minorHAnsi"/>
          <w:b/>
          <w:bCs/>
          <w:color w:val="2F5496" w:themeColor="accent1" w:themeShade="BF"/>
          <w:sz w:val="96"/>
          <w:szCs w:val="96"/>
        </w:rPr>
        <w:t>Casa di Cura</w:t>
      </w:r>
    </w:p>
    <w:p w14:paraId="2641328E" w14:textId="095A67A5" w:rsidR="0022551D" w:rsidRDefault="0022551D" w:rsidP="0022551D">
      <w:pPr>
        <w:spacing w:after="0"/>
        <w:rPr>
          <w:rFonts w:eastAsia="Garamond" w:cstheme="minorHAnsi"/>
        </w:rPr>
      </w:pPr>
    </w:p>
    <w:p w14:paraId="0A1E567D" w14:textId="1B80A9E6" w:rsidR="00235EBB" w:rsidRDefault="00235EBB" w:rsidP="0022551D">
      <w:pPr>
        <w:spacing w:after="0"/>
        <w:rPr>
          <w:rFonts w:eastAsia="Garamond" w:cstheme="minorHAnsi"/>
        </w:rPr>
      </w:pPr>
    </w:p>
    <w:p w14:paraId="4169A62D" w14:textId="2677F20B" w:rsidR="0022551D" w:rsidRDefault="0022551D" w:rsidP="0022551D">
      <w:pPr>
        <w:spacing w:after="0"/>
        <w:rPr>
          <w:rFonts w:eastAsia="Garamond" w:cstheme="minorHAnsi"/>
        </w:rPr>
      </w:pPr>
    </w:p>
    <w:p w14:paraId="532D8390" w14:textId="22B78438" w:rsidR="0022551D" w:rsidRDefault="0022551D" w:rsidP="0022551D">
      <w:pPr>
        <w:spacing w:after="0"/>
        <w:rPr>
          <w:rFonts w:eastAsia="Garamond" w:cstheme="minorHAnsi"/>
        </w:rPr>
      </w:pPr>
    </w:p>
    <w:p w14:paraId="293E73EF" w14:textId="03F5C3D7" w:rsidR="0022551D" w:rsidRPr="007C2AAA" w:rsidRDefault="0022551D" w:rsidP="0022551D">
      <w:pPr>
        <w:spacing w:after="0"/>
        <w:ind w:left="281"/>
        <w:jc w:val="center"/>
        <w:rPr>
          <w:rFonts w:eastAsia="Garamond" w:cstheme="minorHAnsi"/>
          <w:i/>
          <w:iCs/>
          <w:sz w:val="72"/>
          <w:szCs w:val="72"/>
        </w:rPr>
      </w:pPr>
      <w:r w:rsidRPr="007C2AAA">
        <w:rPr>
          <w:rFonts w:eastAsia="Garamond" w:cstheme="minorHAnsi"/>
          <w:i/>
          <w:iCs/>
          <w:sz w:val="72"/>
          <w:szCs w:val="72"/>
        </w:rPr>
        <w:t>CARTA DEI SERVIZI</w:t>
      </w:r>
    </w:p>
    <w:p w14:paraId="3B74D725" w14:textId="0507E99A" w:rsidR="0022551D" w:rsidRDefault="0022551D" w:rsidP="0022551D">
      <w:pPr>
        <w:spacing w:after="0"/>
        <w:rPr>
          <w:rFonts w:eastAsia="Garamond" w:cstheme="minorHAnsi"/>
        </w:rPr>
      </w:pPr>
    </w:p>
    <w:p w14:paraId="08304554" w14:textId="6A28BD79" w:rsidR="0022551D" w:rsidRDefault="0022551D" w:rsidP="0022551D">
      <w:pPr>
        <w:spacing w:after="0"/>
        <w:rPr>
          <w:rFonts w:eastAsia="Garamond" w:cstheme="minorHAnsi"/>
        </w:rPr>
      </w:pPr>
    </w:p>
    <w:p w14:paraId="41C4804A" w14:textId="386C70A1" w:rsidR="0022551D" w:rsidRDefault="0022551D" w:rsidP="0022551D">
      <w:pPr>
        <w:spacing w:after="0"/>
        <w:rPr>
          <w:rFonts w:eastAsia="Garamond" w:cstheme="minorHAnsi"/>
        </w:rPr>
      </w:pPr>
    </w:p>
    <w:p w14:paraId="112C3B21" w14:textId="7BED1809" w:rsidR="0022551D" w:rsidRDefault="0022551D" w:rsidP="0022551D">
      <w:pPr>
        <w:spacing w:after="0"/>
        <w:rPr>
          <w:rFonts w:eastAsia="Garamond" w:cstheme="minorHAnsi"/>
        </w:rPr>
      </w:pPr>
    </w:p>
    <w:p w14:paraId="35BC7D02" w14:textId="7C1812C9" w:rsidR="0022551D" w:rsidRDefault="0022551D" w:rsidP="0022551D">
      <w:pPr>
        <w:spacing w:after="0"/>
        <w:rPr>
          <w:rFonts w:eastAsia="Garamond" w:cstheme="minorHAnsi"/>
        </w:rPr>
      </w:pPr>
    </w:p>
    <w:p w14:paraId="7EFCBD89" w14:textId="77777777" w:rsidR="0022551D" w:rsidRDefault="0022551D" w:rsidP="0022551D">
      <w:pPr>
        <w:spacing w:after="0"/>
        <w:rPr>
          <w:rFonts w:eastAsia="Garamond" w:cstheme="minorHAnsi"/>
        </w:rPr>
      </w:pPr>
    </w:p>
    <w:p w14:paraId="3C6CB459" w14:textId="233099F4" w:rsidR="0022551D" w:rsidRDefault="0022551D" w:rsidP="0022551D">
      <w:pPr>
        <w:spacing w:after="0"/>
        <w:rPr>
          <w:rFonts w:eastAsia="Garamond" w:cstheme="minorHAnsi"/>
        </w:rPr>
      </w:pPr>
    </w:p>
    <w:p w14:paraId="523F6CD3" w14:textId="77777777" w:rsidR="0022551D" w:rsidRDefault="0022551D" w:rsidP="0022551D">
      <w:pPr>
        <w:spacing w:after="0"/>
        <w:rPr>
          <w:rFonts w:eastAsia="Garamond" w:cstheme="minorHAnsi"/>
        </w:rPr>
      </w:pPr>
    </w:p>
    <w:p w14:paraId="0DE9FF99" w14:textId="77777777" w:rsidR="0022551D" w:rsidRDefault="0022551D" w:rsidP="0022551D">
      <w:pPr>
        <w:spacing w:after="0"/>
        <w:rPr>
          <w:rFonts w:eastAsia="Garamond" w:cstheme="minorHAnsi"/>
        </w:rPr>
      </w:pPr>
    </w:p>
    <w:p w14:paraId="2E7B754A" w14:textId="776F28B6" w:rsidR="0022551D" w:rsidRDefault="0022551D" w:rsidP="0022551D">
      <w:pPr>
        <w:spacing w:after="0"/>
        <w:rPr>
          <w:rFonts w:eastAsia="Garamond" w:cstheme="minorHAnsi"/>
        </w:rPr>
      </w:pPr>
    </w:p>
    <w:p w14:paraId="6C6F1E8B" w14:textId="0F5DF9B9" w:rsidR="0022551D" w:rsidRDefault="0022551D" w:rsidP="0022551D">
      <w:pPr>
        <w:spacing w:after="0"/>
        <w:rPr>
          <w:rFonts w:eastAsia="Garamond" w:cstheme="minorHAnsi"/>
        </w:rPr>
      </w:pPr>
    </w:p>
    <w:p w14:paraId="0AEC4FBD" w14:textId="7F205305" w:rsidR="0022551D" w:rsidRDefault="0022551D" w:rsidP="0022551D">
      <w:pPr>
        <w:spacing w:after="0"/>
        <w:rPr>
          <w:rFonts w:eastAsia="Garamond" w:cstheme="minorHAnsi"/>
        </w:rPr>
      </w:pPr>
    </w:p>
    <w:p w14:paraId="0D49A7E7" w14:textId="77777777" w:rsidR="0022551D" w:rsidRDefault="0022551D" w:rsidP="0022551D">
      <w:pPr>
        <w:spacing w:after="0"/>
        <w:rPr>
          <w:rFonts w:eastAsia="Garamond" w:cstheme="minorHAnsi"/>
        </w:rPr>
      </w:pPr>
    </w:p>
    <w:p w14:paraId="6C4B9F83" w14:textId="77777777" w:rsidR="0022551D" w:rsidRDefault="0022551D" w:rsidP="0022551D">
      <w:pPr>
        <w:spacing w:after="0"/>
        <w:rPr>
          <w:rFonts w:eastAsia="Garamond" w:cstheme="minorHAnsi"/>
        </w:rPr>
      </w:pPr>
    </w:p>
    <w:p w14:paraId="48F9A526" w14:textId="77777777" w:rsidR="0022551D" w:rsidRDefault="0022551D" w:rsidP="0022551D">
      <w:pPr>
        <w:spacing w:after="0"/>
        <w:rPr>
          <w:rFonts w:eastAsia="Garamond" w:cstheme="minorHAnsi"/>
        </w:rPr>
      </w:pPr>
    </w:p>
    <w:p w14:paraId="77EEE460" w14:textId="77777777" w:rsidR="0022551D" w:rsidRDefault="0022551D" w:rsidP="0022551D">
      <w:pPr>
        <w:spacing w:after="0"/>
        <w:rPr>
          <w:rFonts w:eastAsia="Garamond" w:cstheme="minorHAnsi"/>
        </w:rPr>
      </w:pPr>
    </w:p>
    <w:p w14:paraId="47436CE5" w14:textId="77777777" w:rsidR="0022551D" w:rsidRDefault="0022551D" w:rsidP="0022551D">
      <w:pPr>
        <w:spacing w:after="0"/>
        <w:rPr>
          <w:rFonts w:eastAsia="Garamond" w:cstheme="minorHAnsi"/>
        </w:rPr>
      </w:pPr>
    </w:p>
    <w:p w14:paraId="344F1162" w14:textId="77777777" w:rsidR="0022551D" w:rsidRDefault="0022551D" w:rsidP="0022551D">
      <w:pPr>
        <w:spacing w:after="0"/>
        <w:rPr>
          <w:rFonts w:eastAsia="Garamond" w:cstheme="minorHAnsi"/>
        </w:rPr>
      </w:pPr>
    </w:p>
    <w:p w14:paraId="07EE754A" w14:textId="77777777" w:rsidR="00235EBB" w:rsidRDefault="00235EBB" w:rsidP="0022551D">
      <w:pPr>
        <w:spacing w:after="0"/>
        <w:ind w:left="281"/>
        <w:jc w:val="center"/>
        <w:rPr>
          <w:rFonts w:eastAsia="Garamond" w:cstheme="minorHAnsi"/>
          <w:color w:val="2F5496" w:themeColor="accent1" w:themeShade="BF"/>
        </w:rPr>
      </w:pPr>
    </w:p>
    <w:p w14:paraId="0E6C820B" w14:textId="77777777" w:rsidR="00235EBB" w:rsidRDefault="00235EBB" w:rsidP="0022551D">
      <w:pPr>
        <w:spacing w:after="0"/>
        <w:ind w:left="281"/>
        <w:jc w:val="center"/>
        <w:rPr>
          <w:rFonts w:eastAsia="Garamond" w:cstheme="minorHAnsi"/>
          <w:color w:val="2F5496" w:themeColor="accent1" w:themeShade="BF"/>
        </w:rPr>
      </w:pPr>
    </w:p>
    <w:p w14:paraId="7DC2DA1C" w14:textId="77777777" w:rsidR="00235EBB" w:rsidRDefault="00235EBB" w:rsidP="0022551D">
      <w:pPr>
        <w:spacing w:after="0"/>
        <w:ind w:left="281"/>
        <w:jc w:val="center"/>
        <w:rPr>
          <w:rFonts w:eastAsia="Garamond" w:cstheme="minorHAnsi"/>
          <w:color w:val="2F5496" w:themeColor="accent1" w:themeShade="BF"/>
        </w:rPr>
      </w:pPr>
    </w:p>
    <w:p w14:paraId="3A31A597" w14:textId="77777777" w:rsidR="00235EBB" w:rsidRDefault="00235EBB" w:rsidP="0022551D">
      <w:pPr>
        <w:spacing w:after="0"/>
        <w:ind w:left="281"/>
        <w:jc w:val="center"/>
        <w:rPr>
          <w:rFonts w:eastAsia="Garamond" w:cstheme="minorHAnsi"/>
          <w:color w:val="2F5496" w:themeColor="accent1" w:themeShade="BF"/>
        </w:rPr>
      </w:pPr>
    </w:p>
    <w:p w14:paraId="2F486DF3" w14:textId="77777777" w:rsidR="00235EBB" w:rsidRDefault="00235EBB" w:rsidP="0022551D">
      <w:pPr>
        <w:spacing w:after="0"/>
        <w:ind w:left="281"/>
        <w:jc w:val="center"/>
        <w:rPr>
          <w:rFonts w:eastAsia="Garamond" w:cstheme="minorHAnsi"/>
          <w:color w:val="2F5496" w:themeColor="accent1" w:themeShade="BF"/>
        </w:rPr>
      </w:pPr>
    </w:p>
    <w:p w14:paraId="6E15BB2E" w14:textId="1DAA749D" w:rsidR="0022551D" w:rsidRPr="0022551D" w:rsidRDefault="0022551D" w:rsidP="0022551D">
      <w:pPr>
        <w:spacing w:after="0"/>
        <w:ind w:left="281"/>
        <w:jc w:val="center"/>
        <w:rPr>
          <w:rFonts w:eastAsia="Garamond" w:cstheme="minorHAnsi"/>
          <w:color w:val="2F5496" w:themeColor="accent1" w:themeShade="BF"/>
        </w:rPr>
      </w:pPr>
      <w:r w:rsidRPr="0022551D">
        <w:rPr>
          <w:rFonts w:eastAsia="Garamond" w:cstheme="minorHAnsi"/>
          <w:color w:val="2F5496" w:themeColor="accent1" w:themeShade="BF"/>
        </w:rPr>
        <w:t>Via per Miazzina n° 16</w:t>
      </w:r>
    </w:p>
    <w:p w14:paraId="4902B7B5" w14:textId="544D87E7" w:rsidR="0022551D" w:rsidRPr="0022551D" w:rsidRDefault="0022551D" w:rsidP="0022551D">
      <w:pPr>
        <w:spacing w:after="0"/>
        <w:ind w:left="281"/>
        <w:jc w:val="center"/>
        <w:rPr>
          <w:rFonts w:eastAsia="Garamond" w:cstheme="minorHAnsi"/>
          <w:color w:val="2F5496" w:themeColor="accent1" w:themeShade="BF"/>
        </w:rPr>
      </w:pPr>
      <w:r w:rsidRPr="0022551D">
        <w:rPr>
          <w:rFonts w:eastAsia="Garamond" w:cstheme="minorHAnsi"/>
          <w:color w:val="2F5496" w:themeColor="accent1" w:themeShade="BF"/>
        </w:rPr>
        <w:t>28814 Cambiasca (VB) Italia</w:t>
      </w:r>
    </w:p>
    <w:p w14:paraId="5FD403EA" w14:textId="77777777" w:rsidR="009F292C" w:rsidRDefault="009F292C" w:rsidP="00131A5E">
      <w:pPr>
        <w:spacing w:after="0"/>
        <w:ind w:left="281"/>
        <w:rPr>
          <w:rFonts w:eastAsia="Garamond" w:cstheme="minorHAnsi"/>
        </w:rPr>
      </w:pPr>
    </w:p>
    <w:p w14:paraId="18C815F7" w14:textId="77777777" w:rsidR="009F292C" w:rsidRDefault="009F292C" w:rsidP="00131A5E">
      <w:pPr>
        <w:spacing w:after="0"/>
        <w:ind w:left="281"/>
        <w:rPr>
          <w:rFonts w:eastAsia="Garamond" w:cstheme="minorHAnsi"/>
        </w:rPr>
      </w:pPr>
    </w:p>
    <w:p w14:paraId="486DD05D" w14:textId="77777777" w:rsidR="0022551D" w:rsidRDefault="0022551D">
      <w:pPr>
        <w:spacing w:after="1" w:line="248" w:lineRule="auto"/>
        <w:ind w:left="274" w:right="1138" w:hanging="8"/>
        <w:rPr>
          <w:rFonts w:cstheme="minorHAnsi"/>
        </w:rPr>
      </w:pPr>
    </w:p>
    <w:p w14:paraId="114FA057" w14:textId="77777777" w:rsidR="0022551D" w:rsidRDefault="0022551D">
      <w:pPr>
        <w:spacing w:after="1" w:line="248" w:lineRule="auto"/>
        <w:ind w:left="274" w:right="1138" w:hanging="8"/>
        <w:rPr>
          <w:rFonts w:cstheme="minorHAnsi"/>
        </w:rPr>
      </w:pPr>
    </w:p>
    <w:p w14:paraId="77A60D1A" w14:textId="77777777" w:rsidR="00235EBB" w:rsidRDefault="00235EBB">
      <w:pPr>
        <w:spacing w:after="1" w:line="248" w:lineRule="auto"/>
        <w:ind w:left="274" w:right="1138" w:hanging="8"/>
        <w:rPr>
          <w:rFonts w:cstheme="minorHAnsi"/>
        </w:rPr>
      </w:pPr>
    </w:p>
    <w:p w14:paraId="2F488C28" w14:textId="77777777" w:rsidR="00235EBB" w:rsidRDefault="00235EBB">
      <w:pPr>
        <w:spacing w:after="1" w:line="248" w:lineRule="auto"/>
        <w:ind w:left="274" w:right="1138" w:hanging="8"/>
        <w:rPr>
          <w:rFonts w:cstheme="minorHAnsi"/>
        </w:rPr>
      </w:pPr>
    </w:p>
    <w:p w14:paraId="06756B57" w14:textId="77777777" w:rsidR="007C2AAA" w:rsidRDefault="007C2AAA">
      <w:pPr>
        <w:spacing w:after="1" w:line="248" w:lineRule="auto"/>
        <w:ind w:left="274" w:right="1138" w:hanging="8"/>
        <w:rPr>
          <w:rFonts w:cstheme="minorHAnsi"/>
        </w:rPr>
      </w:pPr>
    </w:p>
    <w:p w14:paraId="5D683AA2" w14:textId="77777777" w:rsidR="007C2AAA" w:rsidRDefault="007C2AAA">
      <w:pPr>
        <w:spacing w:after="1" w:line="248" w:lineRule="auto"/>
        <w:ind w:left="274" w:right="1138" w:hanging="8"/>
        <w:rPr>
          <w:rFonts w:cstheme="minorHAnsi"/>
        </w:rPr>
      </w:pPr>
    </w:p>
    <w:p w14:paraId="0E97AD99" w14:textId="77777777" w:rsidR="007C2AAA" w:rsidRDefault="007C2AAA">
      <w:pPr>
        <w:spacing w:after="1" w:line="248" w:lineRule="auto"/>
        <w:ind w:left="274" w:right="1138" w:hanging="8"/>
        <w:rPr>
          <w:rFonts w:cstheme="minorHAnsi"/>
        </w:rPr>
      </w:pPr>
    </w:p>
    <w:p w14:paraId="612794D1" w14:textId="3851A58B" w:rsidR="00036299" w:rsidRPr="00AB5044" w:rsidRDefault="00131A5E">
      <w:pPr>
        <w:spacing w:after="1" w:line="248" w:lineRule="auto"/>
        <w:ind w:left="274" w:right="1138" w:hanging="8"/>
        <w:rPr>
          <w:rFonts w:cstheme="minorHAnsi"/>
        </w:rPr>
      </w:pPr>
      <w:r w:rsidRPr="00AB5044">
        <w:rPr>
          <w:rFonts w:cstheme="minorHAnsi"/>
        </w:rPr>
        <w:t xml:space="preserve">Gentile Signora, </w:t>
      </w:r>
    </w:p>
    <w:p w14:paraId="4685063E" w14:textId="77777777" w:rsidR="00036299" w:rsidRPr="00AB5044" w:rsidRDefault="00131A5E">
      <w:pPr>
        <w:spacing w:after="1" w:line="248" w:lineRule="auto"/>
        <w:ind w:left="274" w:right="1138" w:hanging="8"/>
        <w:rPr>
          <w:rFonts w:cstheme="minorHAnsi"/>
        </w:rPr>
      </w:pPr>
      <w:r w:rsidRPr="00AB5044">
        <w:rPr>
          <w:rFonts w:cstheme="minorHAnsi"/>
        </w:rPr>
        <w:t xml:space="preserve">Egregio Signore, </w:t>
      </w:r>
    </w:p>
    <w:p w14:paraId="784D5D13" w14:textId="77777777" w:rsidR="00036299" w:rsidRPr="00AB5044" w:rsidRDefault="00131A5E">
      <w:pPr>
        <w:spacing w:after="0"/>
        <w:ind w:left="281"/>
        <w:rPr>
          <w:rFonts w:cstheme="minorHAnsi"/>
        </w:rPr>
      </w:pPr>
      <w:r w:rsidRPr="00AB5044">
        <w:rPr>
          <w:rFonts w:cstheme="minorHAnsi"/>
        </w:rPr>
        <w:t xml:space="preserve"> </w:t>
      </w:r>
    </w:p>
    <w:p w14:paraId="4AF898F7" w14:textId="6E873689" w:rsidR="00036299" w:rsidRPr="00AB5044" w:rsidRDefault="00131A5E">
      <w:pPr>
        <w:spacing w:after="1" w:line="248" w:lineRule="auto"/>
        <w:ind w:left="274" w:right="1138" w:hanging="8"/>
        <w:rPr>
          <w:rFonts w:cstheme="minorHAnsi"/>
        </w:rPr>
      </w:pPr>
      <w:r w:rsidRPr="00AB5044">
        <w:rPr>
          <w:rFonts w:cstheme="minorHAnsi"/>
        </w:rPr>
        <w:t xml:space="preserve">la Carta dei Servizi Le permetterà di approfondire le attività </w:t>
      </w:r>
      <w:r w:rsidR="00AB5044" w:rsidRPr="00AB5044">
        <w:rPr>
          <w:rFonts w:cstheme="minorHAnsi"/>
        </w:rPr>
        <w:t>di HEALTH</w:t>
      </w:r>
      <w:r w:rsidRPr="00AB5044">
        <w:rPr>
          <w:rFonts w:cstheme="minorHAnsi"/>
        </w:rPr>
        <w:t xml:space="preserve"> CARE SERVICE GROUP </w:t>
      </w:r>
      <w:r w:rsidR="00DD6BD0" w:rsidRPr="00AB5044">
        <w:rPr>
          <w:rFonts w:cstheme="minorHAnsi"/>
        </w:rPr>
        <w:t>SRL.</w:t>
      </w:r>
      <w:r w:rsidRPr="00AB5044">
        <w:rPr>
          <w:rFonts w:cstheme="minorHAnsi"/>
        </w:rPr>
        <w:t xml:space="preserve"> </w:t>
      </w:r>
    </w:p>
    <w:p w14:paraId="75612BEC" w14:textId="77777777" w:rsidR="00131A5E" w:rsidRPr="00AB5044" w:rsidRDefault="00131A5E">
      <w:pPr>
        <w:spacing w:after="1" w:line="248" w:lineRule="auto"/>
        <w:ind w:left="274" w:right="1138" w:hanging="8"/>
        <w:rPr>
          <w:rFonts w:cstheme="minorHAnsi"/>
        </w:rPr>
      </w:pPr>
    </w:p>
    <w:p w14:paraId="1CF5A43D" w14:textId="77777777" w:rsidR="00131A5E" w:rsidRDefault="00131A5E">
      <w:pPr>
        <w:spacing w:after="1" w:line="248" w:lineRule="auto"/>
        <w:ind w:left="274" w:right="1138" w:hanging="8"/>
        <w:rPr>
          <w:rFonts w:cstheme="minorHAnsi"/>
        </w:rPr>
      </w:pPr>
      <w:r w:rsidRPr="00AB5044">
        <w:rPr>
          <w:rFonts w:cstheme="minorHAnsi"/>
        </w:rPr>
        <w:t xml:space="preserve">Di seguito sono riportati i servizi a Sua disposizione e gli strumenti di controllo adatti a garantire la migliore qualità delle prestazioni sanitarie e socioassistenziali erogate. </w:t>
      </w:r>
    </w:p>
    <w:p w14:paraId="5E7694C9" w14:textId="77777777" w:rsidR="006B20EC" w:rsidRPr="00AB5044" w:rsidRDefault="006B20EC">
      <w:pPr>
        <w:spacing w:after="1" w:line="248" w:lineRule="auto"/>
        <w:ind w:left="274" w:right="1138" w:hanging="8"/>
        <w:rPr>
          <w:rFonts w:cstheme="minorHAnsi"/>
        </w:rPr>
      </w:pPr>
    </w:p>
    <w:p w14:paraId="2E532C49" w14:textId="7516891E" w:rsidR="00036299" w:rsidRDefault="006B20EC">
      <w:pPr>
        <w:spacing w:after="1" w:line="248" w:lineRule="auto"/>
        <w:ind w:left="274" w:right="1138" w:hanging="8"/>
        <w:rPr>
          <w:rFonts w:cstheme="minorHAnsi"/>
        </w:rPr>
      </w:pPr>
      <w:r>
        <w:rPr>
          <w:rFonts w:cstheme="minorHAnsi"/>
        </w:rPr>
        <w:t>Promuoviamo</w:t>
      </w:r>
      <w:r w:rsidR="00131A5E" w:rsidRPr="00AB5044">
        <w:rPr>
          <w:rFonts w:cstheme="minorHAnsi"/>
        </w:rPr>
        <w:t xml:space="preserve"> qualità e trasparenza nei servizi offerti, riconoscendo la facoltà del </w:t>
      </w:r>
      <w:r>
        <w:rPr>
          <w:rFonts w:cstheme="minorHAnsi"/>
        </w:rPr>
        <w:t>paziente</w:t>
      </w:r>
      <w:r w:rsidR="005770BF">
        <w:rPr>
          <w:rFonts w:cstheme="minorHAnsi"/>
        </w:rPr>
        <w:t xml:space="preserve"> </w:t>
      </w:r>
      <w:r w:rsidR="00131A5E" w:rsidRPr="00AB5044">
        <w:rPr>
          <w:rFonts w:cstheme="minorHAnsi"/>
        </w:rPr>
        <w:t>di esercitare direttamente un controllo critico puntuale, per meglio garantire il soddisfacimento dei suoi bisogni.</w:t>
      </w:r>
    </w:p>
    <w:p w14:paraId="51C62F12" w14:textId="77777777" w:rsidR="005770BF" w:rsidRPr="00AB5044" w:rsidRDefault="005770BF">
      <w:pPr>
        <w:spacing w:after="1" w:line="248" w:lineRule="auto"/>
        <w:ind w:left="274" w:right="1138" w:hanging="8"/>
        <w:rPr>
          <w:rFonts w:cstheme="minorHAnsi"/>
        </w:rPr>
      </w:pPr>
    </w:p>
    <w:p w14:paraId="47D6AF48" w14:textId="32275F40" w:rsidR="00036299" w:rsidRPr="00AB5044" w:rsidRDefault="00131A5E">
      <w:pPr>
        <w:spacing w:after="1" w:line="248" w:lineRule="auto"/>
        <w:ind w:left="274" w:right="1138" w:hanging="8"/>
        <w:rPr>
          <w:rFonts w:cstheme="minorHAnsi"/>
        </w:rPr>
      </w:pPr>
      <w:r w:rsidRPr="00AB5044">
        <w:rPr>
          <w:rFonts w:cstheme="minorHAnsi"/>
        </w:rPr>
        <w:t xml:space="preserve">La invitiamo, pertanto, ad </w:t>
      </w:r>
      <w:r w:rsidR="005770BF">
        <w:rPr>
          <w:rFonts w:cstheme="minorHAnsi"/>
        </w:rPr>
        <w:t>indicarci</w:t>
      </w:r>
      <w:r w:rsidRPr="00AB5044">
        <w:rPr>
          <w:rFonts w:cstheme="minorHAnsi"/>
        </w:rPr>
        <w:t xml:space="preserve"> i Suoi preziosi consigli e a presentare eventuali reclami. </w:t>
      </w:r>
    </w:p>
    <w:p w14:paraId="120F30EE" w14:textId="1699EB6F" w:rsidR="00036299" w:rsidRDefault="00131A5E">
      <w:pPr>
        <w:spacing w:after="1" w:line="248" w:lineRule="auto"/>
        <w:ind w:left="274" w:right="1138" w:hanging="8"/>
        <w:rPr>
          <w:rFonts w:cstheme="minorHAnsi"/>
        </w:rPr>
      </w:pPr>
      <w:r w:rsidRPr="00AB5044">
        <w:rPr>
          <w:rFonts w:cstheme="minorHAnsi"/>
        </w:rPr>
        <w:t xml:space="preserve">Fin da ora ci </w:t>
      </w:r>
      <w:r w:rsidR="00C96559" w:rsidRPr="00AB5044">
        <w:rPr>
          <w:rFonts w:cstheme="minorHAnsi"/>
        </w:rPr>
        <w:t>impegniamo</w:t>
      </w:r>
      <w:r w:rsidRPr="00AB5044">
        <w:rPr>
          <w:rFonts w:cstheme="minorHAnsi"/>
        </w:rPr>
        <w:t xml:space="preserve"> ad </w:t>
      </w:r>
      <w:r w:rsidR="00DD6BD0" w:rsidRPr="00AB5044">
        <w:rPr>
          <w:rFonts w:cstheme="minorHAnsi"/>
        </w:rPr>
        <w:t>ascoltarla</w:t>
      </w:r>
      <w:r w:rsidRPr="00AB5044">
        <w:rPr>
          <w:rFonts w:cstheme="minorHAnsi"/>
        </w:rPr>
        <w:t xml:space="preserve"> e a </w:t>
      </w:r>
      <w:r w:rsidR="00C96559" w:rsidRPr="00AB5044">
        <w:rPr>
          <w:rFonts w:cstheme="minorHAnsi"/>
        </w:rPr>
        <w:t>risponderle</w:t>
      </w:r>
      <w:r w:rsidR="00DC5F1B">
        <w:rPr>
          <w:rFonts w:cstheme="minorHAnsi"/>
        </w:rPr>
        <w:t xml:space="preserve"> prontamente.</w:t>
      </w:r>
    </w:p>
    <w:p w14:paraId="37EB8BDB" w14:textId="77777777" w:rsidR="00DC5F1B" w:rsidRPr="00AB5044" w:rsidRDefault="00DC5F1B">
      <w:pPr>
        <w:spacing w:after="1" w:line="248" w:lineRule="auto"/>
        <w:ind w:left="274" w:right="1138" w:hanging="8"/>
        <w:rPr>
          <w:rFonts w:cstheme="minorHAnsi"/>
        </w:rPr>
      </w:pPr>
    </w:p>
    <w:p w14:paraId="631C4E6D" w14:textId="77777777" w:rsidR="001E7FB2" w:rsidRPr="00AB5044" w:rsidRDefault="001E7FB2">
      <w:pPr>
        <w:spacing w:after="0"/>
        <w:ind w:left="281"/>
        <w:rPr>
          <w:rFonts w:cstheme="minorHAnsi"/>
        </w:rPr>
      </w:pPr>
    </w:p>
    <w:p w14:paraId="50782628" w14:textId="77777777" w:rsidR="00036299" w:rsidRPr="00AB5044" w:rsidRDefault="00131A5E">
      <w:pPr>
        <w:spacing w:after="0"/>
        <w:ind w:left="281"/>
        <w:rPr>
          <w:rFonts w:cstheme="minorHAnsi"/>
        </w:rPr>
      </w:pPr>
      <w:r w:rsidRPr="00AB5044">
        <w:rPr>
          <w:rFonts w:eastAsia="Garamond" w:cstheme="minorHAnsi"/>
        </w:rPr>
        <w:t xml:space="preserve"> </w:t>
      </w:r>
    </w:p>
    <w:p w14:paraId="2C5CA8FF" w14:textId="77777777" w:rsidR="00036299" w:rsidRPr="007105F4" w:rsidRDefault="00131A5E" w:rsidP="001E7FB2">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jc w:val="right"/>
        <w:rPr>
          <w:rFonts w:cstheme="minorHAnsi"/>
          <w:lang w:val="en-US"/>
        </w:rPr>
      </w:pPr>
      <w:r w:rsidRPr="00AB5044">
        <w:rPr>
          <w:rFonts w:eastAsia="Calibri" w:cstheme="minorHAnsi"/>
        </w:rPr>
        <w:tab/>
      </w:r>
      <w:r w:rsidRPr="00AB5044">
        <w:rPr>
          <w:rFonts w:eastAsia="Times New Roman" w:cstheme="minorHAnsi"/>
        </w:rPr>
        <w:t xml:space="preserve"> </w:t>
      </w:r>
      <w:r w:rsidRPr="00AB5044">
        <w:rPr>
          <w:rFonts w:eastAsia="Times New Roman" w:cstheme="minorHAnsi"/>
        </w:rPr>
        <w:tab/>
        <w:t xml:space="preserve"> </w:t>
      </w:r>
      <w:r w:rsidRPr="00AB5044">
        <w:rPr>
          <w:rFonts w:eastAsia="Times New Roman" w:cstheme="minorHAnsi"/>
        </w:rPr>
        <w:tab/>
        <w:t xml:space="preserve"> </w:t>
      </w:r>
      <w:r w:rsidRPr="00AB5044">
        <w:rPr>
          <w:rFonts w:eastAsia="Times New Roman" w:cstheme="minorHAnsi"/>
        </w:rPr>
        <w:tab/>
        <w:t xml:space="preserve"> </w:t>
      </w:r>
      <w:r w:rsidRPr="00AB5044">
        <w:rPr>
          <w:rFonts w:eastAsia="Times New Roman" w:cstheme="minorHAnsi"/>
        </w:rPr>
        <w:tab/>
        <w:t xml:space="preserve"> </w:t>
      </w:r>
      <w:r w:rsidRPr="00AB5044">
        <w:rPr>
          <w:rFonts w:eastAsia="Times New Roman" w:cstheme="minorHAnsi"/>
        </w:rPr>
        <w:tab/>
        <w:t xml:space="preserve"> </w:t>
      </w:r>
      <w:r w:rsidRPr="00AB5044">
        <w:rPr>
          <w:rFonts w:eastAsia="Times New Roman" w:cstheme="minorHAnsi"/>
        </w:rPr>
        <w:tab/>
        <w:t xml:space="preserve"> </w:t>
      </w:r>
      <w:r w:rsidRPr="00AB5044">
        <w:rPr>
          <w:rFonts w:eastAsia="Times New Roman" w:cstheme="minorHAnsi"/>
        </w:rPr>
        <w:tab/>
        <w:t xml:space="preserve"> </w:t>
      </w:r>
      <w:r w:rsidRPr="00AB5044">
        <w:rPr>
          <w:rFonts w:eastAsia="Times New Roman" w:cstheme="minorHAnsi"/>
        </w:rPr>
        <w:tab/>
        <w:t xml:space="preserve"> </w:t>
      </w:r>
      <w:r w:rsidRPr="00AB5044">
        <w:rPr>
          <w:rFonts w:eastAsia="Times New Roman" w:cstheme="minorHAnsi"/>
        </w:rPr>
        <w:tab/>
        <w:t xml:space="preserve"> </w:t>
      </w:r>
      <w:r w:rsidRPr="00AB5044">
        <w:rPr>
          <w:rFonts w:eastAsia="Times New Roman" w:cstheme="minorHAnsi"/>
        </w:rPr>
        <w:tab/>
        <w:t xml:space="preserve"> </w:t>
      </w:r>
      <w:r w:rsidRPr="00AB5044">
        <w:rPr>
          <w:rFonts w:eastAsia="Times New Roman" w:cstheme="minorHAnsi"/>
        </w:rPr>
        <w:tab/>
      </w:r>
      <w:r w:rsidRPr="007105F4">
        <w:rPr>
          <w:rFonts w:cstheme="minorHAnsi"/>
          <w:lang w:val="en-US"/>
        </w:rPr>
        <w:t xml:space="preserve">La </w:t>
      </w:r>
      <w:proofErr w:type="spellStart"/>
      <w:r w:rsidRPr="007105F4">
        <w:rPr>
          <w:rFonts w:cstheme="minorHAnsi"/>
          <w:lang w:val="en-US"/>
        </w:rPr>
        <w:t>Presidenza</w:t>
      </w:r>
      <w:proofErr w:type="spellEnd"/>
      <w:r w:rsidRPr="007105F4">
        <w:rPr>
          <w:rFonts w:cstheme="minorHAnsi"/>
          <w:lang w:val="en-US"/>
        </w:rPr>
        <w:t xml:space="preserve"> </w:t>
      </w:r>
    </w:p>
    <w:p w14:paraId="0850E216" w14:textId="77777777" w:rsidR="001E7FB2" w:rsidRPr="007105F4" w:rsidRDefault="001E7FB2" w:rsidP="001E7FB2">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jc w:val="right"/>
        <w:rPr>
          <w:rFonts w:cstheme="minorHAnsi"/>
          <w:lang w:val="en-US"/>
        </w:rPr>
      </w:pPr>
    </w:p>
    <w:p w14:paraId="2E1AEBA3" w14:textId="77777777" w:rsidR="001E7FB2" w:rsidRPr="007105F4" w:rsidRDefault="001E7FB2" w:rsidP="001E7FB2">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jc w:val="right"/>
        <w:rPr>
          <w:rFonts w:cstheme="minorHAnsi"/>
          <w:lang w:val="en-US"/>
        </w:rPr>
      </w:pPr>
    </w:p>
    <w:p w14:paraId="115BDE6E" w14:textId="77777777" w:rsidR="0022551D" w:rsidRPr="007105F4" w:rsidRDefault="0022551D" w:rsidP="001E7FB2">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jc w:val="right"/>
        <w:rPr>
          <w:rFonts w:cstheme="minorHAnsi"/>
          <w:lang w:val="en-US"/>
        </w:rPr>
      </w:pPr>
    </w:p>
    <w:p w14:paraId="065C3A81" w14:textId="77777777" w:rsidR="0022551D" w:rsidRPr="007105F4" w:rsidRDefault="0022551D" w:rsidP="001E7FB2">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jc w:val="right"/>
        <w:rPr>
          <w:rFonts w:cstheme="minorHAnsi"/>
          <w:lang w:val="en-US"/>
        </w:rPr>
      </w:pPr>
    </w:p>
    <w:p w14:paraId="138F9D1D" w14:textId="77777777" w:rsidR="0022551D" w:rsidRPr="007105F4" w:rsidRDefault="0022551D" w:rsidP="001E7FB2">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jc w:val="right"/>
        <w:rPr>
          <w:rFonts w:cstheme="minorHAnsi"/>
          <w:lang w:val="en-US"/>
        </w:rPr>
      </w:pPr>
    </w:p>
    <w:p w14:paraId="00EAE0A6" w14:textId="77777777" w:rsidR="0022551D" w:rsidRPr="007105F4" w:rsidRDefault="0022551D" w:rsidP="001E7FB2">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jc w:val="right"/>
        <w:rPr>
          <w:rFonts w:cstheme="minorHAnsi"/>
          <w:lang w:val="en-US"/>
        </w:rPr>
      </w:pPr>
    </w:p>
    <w:p w14:paraId="4C55E6DA" w14:textId="77777777" w:rsidR="0022551D" w:rsidRPr="007105F4" w:rsidRDefault="0022551D" w:rsidP="001E7FB2">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jc w:val="right"/>
        <w:rPr>
          <w:rFonts w:cstheme="minorHAnsi"/>
          <w:lang w:val="en-US"/>
        </w:rPr>
      </w:pPr>
    </w:p>
    <w:p w14:paraId="33F36B25" w14:textId="77777777" w:rsidR="0022551D" w:rsidRPr="007105F4" w:rsidRDefault="0022551D" w:rsidP="001E7FB2">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jc w:val="right"/>
        <w:rPr>
          <w:rFonts w:cstheme="minorHAnsi"/>
          <w:lang w:val="en-US"/>
        </w:rPr>
      </w:pPr>
    </w:p>
    <w:p w14:paraId="04946D3D" w14:textId="77777777" w:rsidR="0022551D" w:rsidRPr="007105F4" w:rsidRDefault="0022551D" w:rsidP="00DA4484">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rPr>
          <w:rFonts w:cstheme="minorHAnsi"/>
          <w:lang w:val="en-US"/>
        </w:rPr>
      </w:pPr>
    </w:p>
    <w:p w14:paraId="2DA68BC2" w14:textId="77777777" w:rsidR="00DA4484" w:rsidRPr="007105F4" w:rsidRDefault="00DA4484" w:rsidP="00DA4484">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rPr>
          <w:rFonts w:cstheme="minorHAnsi"/>
          <w:lang w:val="en-US"/>
        </w:rPr>
      </w:pPr>
    </w:p>
    <w:p w14:paraId="0CBEC95E" w14:textId="77777777" w:rsidR="00B37128" w:rsidRPr="007105F4" w:rsidRDefault="00B37128">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rPr>
          <w:rFonts w:cstheme="minorHAnsi"/>
          <w:lang w:val="en-US"/>
        </w:rPr>
      </w:pPr>
    </w:p>
    <w:p w14:paraId="3027C087" w14:textId="77777777" w:rsidR="00B37128" w:rsidRPr="007105F4" w:rsidRDefault="00B37128" w:rsidP="00807576">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ind w:left="281"/>
        <w:jc w:val="right"/>
        <w:rPr>
          <w:rFonts w:cstheme="minorHAnsi"/>
          <w:lang w:val="en-US"/>
        </w:rPr>
      </w:pPr>
      <w:r w:rsidRPr="007105F4">
        <w:rPr>
          <w:rFonts w:cstheme="minorHAnsi"/>
          <w:lang w:val="en-US"/>
        </w:rPr>
        <w:t>HEALTH CARE SERVICE GROUP SRL</w:t>
      </w:r>
    </w:p>
    <w:p w14:paraId="0011C214" w14:textId="4490466E" w:rsidR="00B37128" w:rsidRPr="00B37128" w:rsidRDefault="00807576" w:rsidP="00807576">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ind w:left="281"/>
        <w:jc w:val="right"/>
        <w:rPr>
          <w:rFonts w:cstheme="minorHAnsi"/>
        </w:rPr>
      </w:pPr>
      <w:r>
        <w:rPr>
          <w:rFonts w:cstheme="minorHAnsi"/>
        </w:rPr>
        <w:t>Corso Milano</w:t>
      </w:r>
      <w:r w:rsidR="00B37128" w:rsidRPr="00B37128">
        <w:rPr>
          <w:rFonts w:cstheme="minorHAnsi"/>
        </w:rPr>
        <w:t>, 1</w:t>
      </w:r>
      <w:r>
        <w:rPr>
          <w:rFonts w:cstheme="minorHAnsi"/>
        </w:rPr>
        <w:t>39</w:t>
      </w:r>
    </w:p>
    <w:p w14:paraId="18A32DD6" w14:textId="6F21A8B4" w:rsidR="00807576" w:rsidRDefault="00352F20" w:rsidP="00807576">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ind w:left="281"/>
        <w:jc w:val="right"/>
        <w:rPr>
          <w:rFonts w:cstheme="minorHAnsi"/>
        </w:rPr>
      </w:pPr>
      <w:r>
        <w:rPr>
          <w:rFonts w:cstheme="minorHAnsi"/>
        </w:rPr>
        <w:t xml:space="preserve">   </w:t>
      </w:r>
      <w:r w:rsidR="00807576">
        <w:rPr>
          <w:rFonts w:cstheme="minorHAnsi"/>
        </w:rPr>
        <w:t>28883 Gravellona Toce (VB)</w:t>
      </w:r>
      <w:r w:rsidR="00B37128" w:rsidRPr="00B37128">
        <w:rPr>
          <w:rFonts w:cstheme="minorHAnsi"/>
        </w:rPr>
        <w:t xml:space="preserve"> ITALI</w:t>
      </w:r>
      <w:r w:rsidR="00807576">
        <w:rPr>
          <w:rFonts w:cstheme="minorHAnsi"/>
        </w:rPr>
        <w:t>A</w:t>
      </w:r>
      <w:r w:rsidR="00B37128" w:rsidRPr="00B37128">
        <w:rPr>
          <w:rFonts w:cstheme="minorHAnsi"/>
        </w:rPr>
        <w:tab/>
      </w:r>
    </w:p>
    <w:p w14:paraId="444F343C" w14:textId="156D2EA5" w:rsidR="00B37128" w:rsidRPr="007105F4" w:rsidRDefault="00B37128" w:rsidP="00807576">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ind w:left="281"/>
        <w:jc w:val="right"/>
        <w:rPr>
          <w:rFonts w:cstheme="minorHAnsi"/>
          <w:lang w:val="fr-FR"/>
        </w:rPr>
      </w:pPr>
      <w:r w:rsidRPr="007105F4">
        <w:rPr>
          <w:rFonts w:cstheme="minorHAnsi"/>
          <w:lang w:val="fr-FR"/>
        </w:rPr>
        <w:t>Tel. 032</w:t>
      </w:r>
      <w:r w:rsidR="00807576" w:rsidRPr="007105F4">
        <w:rPr>
          <w:rFonts w:cstheme="minorHAnsi"/>
          <w:lang w:val="fr-FR"/>
        </w:rPr>
        <w:t>3 1982292</w:t>
      </w:r>
    </w:p>
    <w:p w14:paraId="2D93B9C4" w14:textId="77777777" w:rsidR="00B37128" w:rsidRPr="007105F4" w:rsidRDefault="00B37128" w:rsidP="00807576">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ind w:left="281"/>
        <w:jc w:val="right"/>
        <w:rPr>
          <w:rFonts w:cstheme="minorHAnsi"/>
          <w:lang w:val="fr-FR"/>
        </w:rPr>
      </w:pPr>
      <w:r w:rsidRPr="007105F4">
        <w:rPr>
          <w:rFonts w:cstheme="minorHAnsi"/>
          <w:lang w:val="fr-FR"/>
        </w:rPr>
        <w:t xml:space="preserve">Mail: info@hcs-group.srl </w:t>
      </w:r>
    </w:p>
    <w:p w14:paraId="174A5EC2" w14:textId="77777777" w:rsidR="00B37128" w:rsidRPr="007105F4" w:rsidRDefault="00B37128" w:rsidP="00807576">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ind w:left="281"/>
        <w:jc w:val="right"/>
        <w:rPr>
          <w:rFonts w:cstheme="minorHAnsi"/>
          <w:lang w:val="fr-FR"/>
        </w:rPr>
      </w:pPr>
      <w:r w:rsidRPr="007105F4">
        <w:rPr>
          <w:rFonts w:cstheme="minorHAnsi"/>
          <w:lang w:val="fr-FR"/>
        </w:rPr>
        <w:t>PEC: hcs-group@pec.it</w:t>
      </w:r>
    </w:p>
    <w:p w14:paraId="416E9A4E" w14:textId="6BEB8C91" w:rsidR="007C2AAA" w:rsidRPr="007C2AAA" w:rsidRDefault="00B37128" w:rsidP="007C2AAA">
      <w:pPr>
        <w:tabs>
          <w:tab w:val="center" w:pos="281"/>
          <w:tab w:val="center" w:pos="708"/>
          <w:tab w:val="center" w:pos="1416"/>
          <w:tab w:val="center" w:pos="2124"/>
          <w:tab w:val="center" w:pos="2832"/>
          <w:tab w:val="center" w:pos="3541"/>
          <w:tab w:val="center" w:pos="4249"/>
          <w:tab w:val="center" w:pos="4957"/>
          <w:tab w:val="center" w:pos="5665"/>
          <w:tab w:val="center" w:pos="6373"/>
          <w:tab w:val="center" w:pos="7081"/>
          <w:tab w:val="center" w:pos="8647"/>
        </w:tabs>
        <w:spacing w:after="1" w:line="248" w:lineRule="auto"/>
        <w:ind w:left="281"/>
        <w:jc w:val="right"/>
        <w:rPr>
          <w:rFonts w:cstheme="minorHAnsi"/>
        </w:rPr>
      </w:pPr>
      <w:r w:rsidRPr="00B37128">
        <w:rPr>
          <w:rFonts w:cstheme="minorHAnsi"/>
        </w:rPr>
        <w:t>P.IVA 02691530030</w:t>
      </w:r>
    </w:p>
    <w:p w14:paraId="16059079" w14:textId="3A6245A5" w:rsidR="00036299" w:rsidRDefault="00131A5E" w:rsidP="00807576">
      <w:pPr>
        <w:spacing w:after="0"/>
        <w:ind w:right="10809"/>
        <w:jc w:val="right"/>
        <w:rPr>
          <w:rFonts w:eastAsia="Garamond" w:cstheme="minorHAnsi"/>
        </w:rPr>
      </w:pPr>
      <w:r w:rsidRPr="00AB5044">
        <w:rPr>
          <w:rFonts w:eastAsia="Garamond" w:cstheme="minorHAnsi"/>
        </w:rPr>
        <w:t xml:space="preserve"> </w:t>
      </w:r>
    </w:p>
    <w:p w14:paraId="5216AD02" w14:textId="77777777" w:rsidR="00D2015F" w:rsidRDefault="00D2015F" w:rsidP="00807576">
      <w:pPr>
        <w:spacing w:after="0"/>
        <w:ind w:right="10809"/>
        <w:jc w:val="right"/>
        <w:rPr>
          <w:rFonts w:eastAsia="Garamond" w:cstheme="minorHAnsi"/>
        </w:rPr>
      </w:pPr>
    </w:p>
    <w:p w14:paraId="257EE196" w14:textId="77777777" w:rsidR="00D2015F" w:rsidRDefault="00D2015F" w:rsidP="00807576">
      <w:pPr>
        <w:spacing w:after="0"/>
        <w:ind w:right="10809"/>
        <w:jc w:val="right"/>
        <w:rPr>
          <w:rFonts w:eastAsia="Garamond" w:cstheme="minorHAnsi"/>
        </w:rPr>
      </w:pPr>
    </w:p>
    <w:p w14:paraId="2C2954D8" w14:textId="77777777" w:rsidR="00D2015F" w:rsidRDefault="00D2015F" w:rsidP="00807576">
      <w:pPr>
        <w:spacing w:after="0"/>
        <w:ind w:right="10809"/>
        <w:jc w:val="right"/>
        <w:rPr>
          <w:rFonts w:eastAsia="Garamond" w:cstheme="minorHAnsi"/>
        </w:rPr>
      </w:pPr>
    </w:p>
    <w:p w14:paraId="09DD3070" w14:textId="77777777" w:rsidR="00D2015F" w:rsidRDefault="00D2015F" w:rsidP="00807576">
      <w:pPr>
        <w:spacing w:after="0"/>
        <w:ind w:right="10809"/>
        <w:jc w:val="right"/>
        <w:rPr>
          <w:rFonts w:eastAsia="Garamond" w:cstheme="minorHAnsi"/>
        </w:rPr>
      </w:pPr>
    </w:p>
    <w:p w14:paraId="3203A525" w14:textId="77777777" w:rsidR="00D2015F" w:rsidRDefault="00D2015F" w:rsidP="00807576">
      <w:pPr>
        <w:spacing w:after="0"/>
        <w:ind w:right="10809"/>
        <w:jc w:val="right"/>
        <w:rPr>
          <w:rFonts w:eastAsia="Garamond" w:cstheme="minorHAnsi"/>
        </w:rPr>
      </w:pPr>
    </w:p>
    <w:p w14:paraId="39DF9772" w14:textId="77777777" w:rsidR="00D2015F" w:rsidRDefault="00D2015F" w:rsidP="00807576">
      <w:pPr>
        <w:spacing w:after="0"/>
        <w:ind w:right="10809"/>
        <w:jc w:val="right"/>
        <w:rPr>
          <w:rFonts w:eastAsia="Garamond" w:cstheme="minorHAnsi"/>
        </w:rPr>
      </w:pPr>
    </w:p>
    <w:p w14:paraId="5CA5DC16" w14:textId="77777777" w:rsidR="00D2015F" w:rsidRPr="00807576" w:rsidRDefault="00D2015F" w:rsidP="00807576">
      <w:pPr>
        <w:spacing w:after="0"/>
        <w:ind w:right="10809"/>
        <w:jc w:val="right"/>
        <w:rPr>
          <w:rFonts w:cstheme="minorHAnsi"/>
        </w:rPr>
      </w:pPr>
    </w:p>
    <w:p w14:paraId="65918F38" w14:textId="77777777" w:rsidR="00352F20" w:rsidRPr="00D2015F" w:rsidRDefault="00352F20">
      <w:pPr>
        <w:spacing w:after="0"/>
        <w:rPr>
          <w:rFonts w:cstheme="minorHAnsi"/>
          <w:b/>
          <w:bCs/>
          <w:i/>
          <w:iCs/>
          <w:sz w:val="12"/>
          <w:szCs w:val="12"/>
        </w:rPr>
      </w:pPr>
    </w:p>
    <w:p w14:paraId="6E84383D" w14:textId="175651EC" w:rsidR="00036299" w:rsidRPr="00476D0E" w:rsidRDefault="00131A5E">
      <w:pPr>
        <w:spacing w:after="0"/>
        <w:rPr>
          <w:rFonts w:cstheme="minorHAnsi"/>
          <w:b/>
          <w:bCs/>
          <w:i/>
          <w:iCs/>
          <w:sz w:val="28"/>
          <w:szCs w:val="28"/>
        </w:rPr>
      </w:pPr>
      <w:r w:rsidRPr="00476D0E">
        <w:rPr>
          <w:rFonts w:cstheme="minorHAnsi"/>
          <w:b/>
          <w:bCs/>
          <w:i/>
          <w:iCs/>
          <w:sz w:val="28"/>
          <w:szCs w:val="28"/>
        </w:rPr>
        <w:t xml:space="preserve">Sommario </w:t>
      </w:r>
    </w:p>
    <w:p w14:paraId="616E6489" w14:textId="77777777" w:rsidR="00036299" w:rsidRPr="00476D0E" w:rsidRDefault="00131A5E">
      <w:pPr>
        <w:spacing w:after="8"/>
        <w:rPr>
          <w:rFonts w:cstheme="minorHAnsi"/>
          <w:sz w:val="16"/>
          <w:szCs w:val="16"/>
        </w:rPr>
      </w:pPr>
      <w:r w:rsidRPr="00476D0E">
        <w:rPr>
          <w:rFonts w:eastAsia="Times New Roman" w:cstheme="minorHAnsi"/>
          <w:sz w:val="16"/>
          <w:szCs w:val="16"/>
        </w:rPr>
        <w:t xml:space="preserve"> </w:t>
      </w:r>
    </w:p>
    <w:sdt>
      <w:sdtPr>
        <w:rPr>
          <w:rFonts w:asciiTheme="minorHAnsi" w:eastAsia="Century Gothic" w:hAnsiTheme="minorHAnsi" w:cstheme="minorHAnsi"/>
          <w:color w:val="auto"/>
          <w:sz w:val="16"/>
          <w:szCs w:val="16"/>
        </w:rPr>
        <w:id w:val="1487509506"/>
        <w:docPartObj>
          <w:docPartGallery w:val="Table of Contents"/>
        </w:docPartObj>
      </w:sdtPr>
      <w:sdtEndPr>
        <w:rPr>
          <w:rFonts w:eastAsiaTheme="minorEastAsia"/>
        </w:rPr>
      </w:sdtEndPr>
      <w:sdtContent>
        <w:p w14:paraId="7C40EE8F" w14:textId="3367B19D" w:rsidR="0015083D" w:rsidRPr="0015083D" w:rsidRDefault="00131A5E">
          <w:pPr>
            <w:pStyle w:val="Sommario1"/>
            <w:tabs>
              <w:tab w:val="right" w:leader="dot" w:pos="9913"/>
            </w:tabs>
            <w:rPr>
              <w:rFonts w:asciiTheme="minorHAnsi" w:eastAsiaTheme="minorEastAsia" w:hAnsiTheme="minorHAnsi" w:cstheme="minorBidi"/>
              <w:noProof/>
              <w:color w:val="auto"/>
              <w:kern w:val="2"/>
              <w:sz w:val="20"/>
              <w:szCs w:val="20"/>
              <w14:ligatures w14:val="standardContextual"/>
            </w:rPr>
          </w:pPr>
          <w:r w:rsidRPr="00476D0E">
            <w:rPr>
              <w:rFonts w:asciiTheme="minorHAnsi" w:hAnsiTheme="minorHAnsi" w:cstheme="minorHAnsi"/>
              <w:sz w:val="16"/>
              <w:szCs w:val="16"/>
            </w:rPr>
            <w:fldChar w:fldCharType="begin"/>
          </w:r>
          <w:r w:rsidRPr="00476D0E">
            <w:rPr>
              <w:rFonts w:asciiTheme="minorHAnsi" w:hAnsiTheme="minorHAnsi" w:cstheme="minorHAnsi"/>
              <w:sz w:val="16"/>
              <w:szCs w:val="16"/>
            </w:rPr>
            <w:instrText xml:space="preserve"> TOC \o "1-2" \h \z \u </w:instrText>
          </w:r>
          <w:r w:rsidRPr="00476D0E">
            <w:rPr>
              <w:rFonts w:asciiTheme="minorHAnsi" w:hAnsiTheme="minorHAnsi" w:cstheme="minorHAnsi"/>
              <w:sz w:val="16"/>
              <w:szCs w:val="16"/>
            </w:rPr>
            <w:fldChar w:fldCharType="separate"/>
          </w:r>
          <w:hyperlink w:anchor="_Toc193796150" w:history="1">
            <w:r w:rsidR="0015083D" w:rsidRPr="0015083D">
              <w:rPr>
                <w:rStyle w:val="Collegamentoipertestuale"/>
                <w:rFonts w:eastAsiaTheme="minorHAnsi"/>
                <w:noProof/>
                <w:sz w:val="20"/>
                <w:szCs w:val="18"/>
              </w:rPr>
              <w:t>Codice Etico</w:t>
            </w:r>
            <w:r w:rsidR="0015083D" w:rsidRPr="0015083D">
              <w:rPr>
                <w:noProof/>
                <w:webHidden/>
                <w:sz w:val="20"/>
                <w:szCs w:val="18"/>
              </w:rPr>
              <w:tab/>
            </w:r>
            <w:r w:rsidR="0015083D" w:rsidRPr="0015083D">
              <w:rPr>
                <w:noProof/>
                <w:webHidden/>
                <w:sz w:val="20"/>
                <w:szCs w:val="18"/>
              </w:rPr>
              <w:fldChar w:fldCharType="begin"/>
            </w:r>
            <w:r w:rsidR="0015083D" w:rsidRPr="0015083D">
              <w:rPr>
                <w:noProof/>
                <w:webHidden/>
                <w:sz w:val="20"/>
                <w:szCs w:val="18"/>
              </w:rPr>
              <w:instrText xml:space="preserve"> PAGEREF _Toc193796150 \h </w:instrText>
            </w:r>
            <w:r w:rsidR="0015083D" w:rsidRPr="0015083D">
              <w:rPr>
                <w:noProof/>
                <w:webHidden/>
                <w:sz w:val="20"/>
                <w:szCs w:val="18"/>
              </w:rPr>
            </w:r>
            <w:r w:rsidR="0015083D" w:rsidRPr="0015083D">
              <w:rPr>
                <w:noProof/>
                <w:webHidden/>
                <w:sz w:val="20"/>
                <w:szCs w:val="18"/>
              </w:rPr>
              <w:fldChar w:fldCharType="separate"/>
            </w:r>
            <w:r w:rsidR="0015083D" w:rsidRPr="0015083D">
              <w:rPr>
                <w:noProof/>
                <w:webHidden/>
                <w:sz w:val="20"/>
                <w:szCs w:val="18"/>
              </w:rPr>
              <w:t>4</w:t>
            </w:r>
            <w:r w:rsidR="0015083D" w:rsidRPr="0015083D">
              <w:rPr>
                <w:noProof/>
                <w:webHidden/>
                <w:sz w:val="20"/>
                <w:szCs w:val="18"/>
              </w:rPr>
              <w:fldChar w:fldCharType="end"/>
            </w:r>
          </w:hyperlink>
        </w:p>
        <w:p w14:paraId="620CD218" w14:textId="4033E061" w:rsidR="0015083D" w:rsidRPr="0015083D" w:rsidRDefault="0015083D">
          <w:pPr>
            <w:pStyle w:val="Sommario1"/>
            <w:tabs>
              <w:tab w:val="right" w:leader="dot" w:pos="9913"/>
            </w:tabs>
            <w:rPr>
              <w:rFonts w:asciiTheme="minorHAnsi" w:eastAsiaTheme="minorEastAsia" w:hAnsiTheme="minorHAnsi" w:cstheme="minorBidi"/>
              <w:noProof/>
              <w:color w:val="auto"/>
              <w:kern w:val="2"/>
              <w:sz w:val="20"/>
              <w:szCs w:val="20"/>
              <w14:ligatures w14:val="standardContextual"/>
            </w:rPr>
          </w:pPr>
          <w:hyperlink w:anchor="_Toc193796151" w:history="1">
            <w:r w:rsidRPr="0015083D">
              <w:rPr>
                <w:rStyle w:val="Collegamentoipertestuale"/>
                <w:rFonts w:eastAsiaTheme="minorHAnsi"/>
                <w:noProof/>
                <w:sz w:val="20"/>
                <w:szCs w:val="18"/>
              </w:rPr>
              <w:t>Principi e valori</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_Toc193796151 \h </w:instrText>
            </w:r>
            <w:r w:rsidRPr="0015083D">
              <w:rPr>
                <w:noProof/>
                <w:webHidden/>
                <w:sz w:val="20"/>
                <w:szCs w:val="18"/>
              </w:rPr>
            </w:r>
            <w:r w:rsidRPr="0015083D">
              <w:rPr>
                <w:noProof/>
                <w:webHidden/>
                <w:sz w:val="20"/>
                <w:szCs w:val="18"/>
              </w:rPr>
              <w:fldChar w:fldCharType="separate"/>
            </w:r>
            <w:r w:rsidRPr="0015083D">
              <w:rPr>
                <w:noProof/>
                <w:webHidden/>
                <w:sz w:val="20"/>
                <w:szCs w:val="18"/>
              </w:rPr>
              <w:t>5</w:t>
            </w:r>
            <w:r w:rsidRPr="0015083D">
              <w:rPr>
                <w:noProof/>
                <w:webHidden/>
                <w:sz w:val="20"/>
                <w:szCs w:val="18"/>
              </w:rPr>
              <w:fldChar w:fldCharType="end"/>
            </w:r>
          </w:hyperlink>
        </w:p>
        <w:p w14:paraId="20E4BD29" w14:textId="698CDFB8" w:rsidR="0015083D" w:rsidRPr="0015083D" w:rsidRDefault="0015083D">
          <w:pPr>
            <w:pStyle w:val="Sommario1"/>
            <w:tabs>
              <w:tab w:val="right" w:leader="dot" w:pos="9913"/>
            </w:tabs>
            <w:rPr>
              <w:rFonts w:asciiTheme="minorHAnsi" w:eastAsiaTheme="minorEastAsia" w:hAnsiTheme="minorHAnsi" w:cstheme="minorBidi"/>
              <w:noProof/>
              <w:color w:val="auto"/>
              <w:kern w:val="2"/>
              <w:sz w:val="20"/>
              <w:szCs w:val="20"/>
              <w14:ligatures w14:val="standardContextual"/>
            </w:rPr>
          </w:pPr>
          <w:hyperlink w:anchor="_Toc193796152" w:history="1">
            <w:r w:rsidRPr="0015083D">
              <w:rPr>
                <w:rStyle w:val="Collegamentoipertestuale"/>
                <w:rFonts w:eastAsiaTheme="minorHAnsi"/>
                <w:noProof/>
                <w:sz w:val="20"/>
                <w:szCs w:val="18"/>
              </w:rPr>
              <w:t>Il sistema di gestione integrato</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_Toc193796152 \h </w:instrText>
            </w:r>
            <w:r w:rsidRPr="0015083D">
              <w:rPr>
                <w:noProof/>
                <w:webHidden/>
                <w:sz w:val="20"/>
                <w:szCs w:val="18"/>
              </w:rPr>
            </w:r>
            <w:r w:rsidRPr="0015083D">
              <w:rPr>
                <w:noProof/>
                <w:webHidden/>
                <w:sz w:val="20"/>
                <w:szCs w:val="18"/>
              </w:rPr>
              <w:fldChar w:fldCharType="separate"/>
            </w:r>
            <w:r w:rsidRPr="0015083D">
              <w:rPr>
                <w:noProof/>
                <w:webHidden/>
                <w:sz w:val="20"/>
                <w:szCs w:val="18"/>
              </w:rPr>
              <w:t>6</w:t>
            </w:r>
            <w:r w:rsidRPr="0015083D">
              <w:rPr>
                <w:noProof/>
                <w:webHidden/>
                <w:sz w:val="20"/>
                <w:szCs w:val="18"/>
              </w:rPr>
              <w:fldChar w:fldCharType="end"/>
            </w:r>
          </w:hyperlink>
        </w:p>
        <w:p w14:paraId="02398A97" w14:textId="23B16807" w:rsidR="0015083D" w:rsidRPr="0015083D" w:rsidRDefault="0015083D">
          <w:pPr>
            <w:pStyle w:val="Sommario1"/>
            <w:tabs>
              <w:tab w:val="right" w:leader="dot" w:pos="9913"/>
            </w:tabs>
            <w:rPr>
              <w:rFonts w:asciiTheme="minorHAnsi" w:eastAsiaTheme="minorEastAsia" w:hAnsiTheme="minorHAnsi" w:cstheme="minorBidi"/>
              <w:noProof/>
              <w:color w:val="auto"/>
              <w:kern w:val="2"/>
              <w:sz w:val="20"/>
              <w:szCs w:val="20"/>
              <w14:ligatures w14:val="standardContextual"/>
            </w:rPr>
          </w:pPr>
          <w:hyperlink w:anchor="_Toc193796153" w:history="1">
            <w:r w:rsidRPr="0015083D">
              <w:rPr>
                <w:rStyle w:val="Collegamentoipertestuale"/>
                <w:rFonts w:eastAsiaTheme="minorHAnsi"/>
                <w:noProof/>
                <w:sz w:val="20"/>
                <w:szCs w:val="18"/>
              </w:rPr>
              <w:t>Gestione della privacy</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_Toc193796153 \h </w:instrText>
            </w:r>
            <w:r w:rsidRPr="0015083D">
              <w:rPr>
                <w:noProof/>
                <w:webHidden/>
                <w:sz w:val="20"/>
                <w:szCs w:val="18"/>
              </w:rPr>
            </w:r>
            <w:r w:rsidRPr="0015083D">
              <w:rPr>
                <w:noProof/>
                <w:webHidden/>
                <w:sz w:val="20"/>
                <w:szCs w:val="18"/>
              </w:rPr>
              <w:fldChar w:fldCharType="separate"/>
            </w:r>
            <w:r w:rsidRPr="0015083D">
              <w:rPr>
                <w:noProof/>
                <w:webHidden/>
                <w:sz w:val="20"/>
                <w:szCs w:val="18"/>
              </w:rPr>
              <w:t>7</w:t>
            </w:r>
            <w:r w:rsidRPr="0015083D">
              <w:rPr>
                <w:noProof/>
                <w:webHidden/>
                <w:sz w:val="20"/>
                <w:szCs w:val="18"/>
              </w:rPr>
              <w:fldChar w:fldCharType="end"/>
            </w:r>
          </w:hyperlink>
        </w:p>
        <w:p w14:paraId="74867B46" w14:textId="3F756B71" w:rsidR="0015083D" w:rsidRPr="0015083D" w:rsidRDefault="0015083D">
          <w:pPr>
            <w:pStyle w:val="Sommario1"/>
            <w:tabs>
              <w:tab w:val="right" w:leader="dot" w:pos="9913"/>
            </w:tabs>
            <w:rPr>
              <w:rFonts w:asciiTheme="minorHAnsi" w:eastAsiaTheme="minorEastAsia" w:hAnsiTheme="minorHAnsi" w:cstheme="minorBidi"/>
              <w:noProof/>
              <w:color w:val="auto"/>
              <w:kern w:val="2"/>
              <w:sz w:val="20"/>
              <w:szCs w:val="20"/>
              <w14:ligatures w14:val="standardContextual"/>
            </w:rPr>
          </w:pPr>
          <w:hyperlink w:anchor="_Toc193796154" w:history="1">
            <w:r w:rsidRPr="0015083D">
              <w:rPr>
                <w:rStyle w:val="Collegamentoipertestuale"/>
                <w:rFonts w:eastAsiaTheme="minorHAnsi"/>
                <w:noProof/>
                <w:sz w:val="20"/>
                <w:szCs w:val="18"/>
                <w:lang w:val="en-US"/>
              </w:rPr>
              <w:t>Le unità di Health Care Service Group Srl</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_Toc193796154 \h </w:instrText>
            </w:r>
            <w:r w:rsidRPr="0015083D">
              <w:rPr>
                <w:noProof/>
                <w:webHidden/>
                <w:sz w:val="20"/>
                <w:szCs w:val="18"/>
              </w:rPr>
            </w:r>
            <w:r w:rsidRPr="0015083D">
              <w:rPr>
                <w:noProof/>
                <w:webHidden/>
                <w:sz w:val="20"/>
                <w:szCs w:val="18"/>
              </w:rPr>
              <w:fldChar w:fldCharType="separate"/>
            </w:r>
            <w:r w:rsidRPr="0015083D">
              <w:rPr>
                <w:noProof/>
                <w:webHidden/>
                <w:sz w:val="20"/>
                <w:szCs w:val="18"/>
              </w:rPr>
              <w:t>8</w:t>
            </w:r>
            <w:r w:rsidRPr="0015083D">
              <w:rPr>
                <w:noProof/>
                <w:webHidden/>
                <w:sz w:val="20"/>
                <w:szCs w:val="18"/>
              </w:rPr>
              <w:fldChar w:fldCharType="end"/>
            </w:r>
          </w:hyperlink>
        </w:p>
        <w:p w14:paraId="66342404" w14:textId="5CB25DF7" w:rsidR="0015083D" w:rsidRPr="0015083D" w:rsidRDefault="0015083D">
          <w:pPr>
            <w:pStyle w:val="Sommario1"/>
            <w:tabs>
              <w:tab w:val="right" w:leader="dot" w:pos="9913"/>
            </w:tabs>
            <w:rPr>
              <w:rFonts w:asciiTheme="minorHAnsi" w:eastAsiaTheme="minorEastAsia" w:hAnsiTheme="minorHAnsi" w:cstheme="minorBidi"/>
              <w:noProof/>
              <w:color w:val="auto"/>
              <w:kern w:val="2"/>
              <w:sz w:val="20"/>
              <w:szCs w:val="20"/>
              <w14:ligatures w14:val="standardContextual"/>
            </w:rPr>
          </w:pPr>
          <w:hyperlink w:anchor="_Toc193796155" w:history="1">
            <w:r w:rsidRPr="0015083D">
              <w:rPr>
                <w:rStyle w:val="Collegamentoipertestuale"/>
                <w:rFonts w:eastAsiaTheme="minorHAnsi"/>
                <w:noProof/>
                <w:sz w:val="20"/>
                <w:szCs w:val="18"/>
              </w:rPr>
              <w:t>I servizi</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_Toc193796155 \h </w:instrText>
            </w:r>
            <w:r w:rsidRPr="0015083D">
              <w:rPr>
                <w:noProof/>
                <w:webHidden/>
                <w:sz w:val="20"/>
                <w:szCs w:val="18"/>
              </w:rPr>
            </w:r>
            <w:r w:rsidRPr="0015083D">
              <w:rPr>
                <w:noProof/>
                <w:webHidden/>
                <w:sz w:val="20"/>
                <w:szCs w:val="18"/>
              </w:rPr>
              <w:fldChar w:fldCharType="separate"/>
            </w:r>
            <w:r w:rsidRPr="0015083D">
              <w:rPr>
                <w:noProof/>
                <w:webHidden/>
                <w:sz w:val="20"/>
                <w:szCs w:val="18"/>
              </w:rPr>
              <w:t>8</w:t>
            </w:r>
            <w:r w:rsidRPr="0015083D">
              <w:rPr>
                <w:noProof/>
                <w:webHidden/>
                <w:sz w:val="20"/>
                <w:szCs w:val="18"/>
              </w:rPr>
              <w:fldChar w:fldCharType="end"/>
            </w:r>
          </w:hyperlink>
        </w:p>
        <w:p w14:paraId="79569A78" w14:textId="7DAE21D8"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56" w:history="1">
            <w:r w:rsidRPr="0015083D">
              <w:rPr>
                <w:rStyle w:val="Collegamentoipertestuale"/>
                <w:rFonts w:eastAsiaTheme="minorHAnsi"/>
                <w:noProof/>
                <w:sz w:val="20"/>
                <w:szCs w:val="18"/>
              </w:rPr>
              <w:t>Il servizio assistenziale</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_Toc193796156 \h </w:instrText>
            </w:r>
            <w:r w:rsidRPr="0015083D">
              <w:rPr>
                <w:noProof/>
                <w:webHidden/>
                <w:sz w:val="20"/>
                <w:szCs w:val="18"/>
              </w:rPr>
            </w:r>
            <w:r w:rsidRPr="0015083D">
              <w:rPr>
                <w:noProof/>
                <w:webHidden/>
                <w:sz w:val="20"/>
                <w:szCs w:val="18"/>
              </w:rPr>
              <w:fldChar w:fldCharType="separate"/>
            </w:r>
            <w:r w:rsidRPr="0015083D">
              <w:rPr>
                <w:noProof/>
                <w:webHidden/>
                <w:sz w:val="20"/>
                <w:szCs w:val="18"/>
              </w:rPr>
              <w:t>8</w:t>
            </w:r>
            <w:r w:rsidRPr="0015083D">
              <w:rPr>
                <w:noProof/>
                <w:webHidden/>
                <w:sz w:val="20"/>
                <w:szCs w:val="18"/>
              </w:rPr>
              <w:fldChar w:fldCharType="end"/>
            </w:r>
          </w:hyperlink>
        </w:p>
        <w:p w14:paraId="0A70F8D0" w14:textId="374EF956"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57" w:history="1">
            <w:r w:rsidRPr="0015083D">
              <w:rPr>
                <w:rStyle w:val="Collegamentoipertestuale"/>
                <w:rFonts w:eastAsiaTheme="minorHAnsi"/>
                <w:noProof/>
                <w:sz w:val="20"/>
                <w:szCs w:val="18"/>
              </w:rPr>
              <w:t>Il servizio infermieristico</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_Toc193796157 \h </w:instrText>
            </w:r>
            <w:r w:rsidRPr="0015083D">
              <w:rPr>
                <w:noProof/>
                <w:webHidden/>
                <w:sz w:val="20"/>
                <w:szCs w:val="18"/>
              </w:rPr>
            </w:r>
            <w:r w:rsidRPr="0015083D">
              <w:rPr>
                <w:noProof/>
                <w:webHidden/>
                <w:sz w:val="20"/>
                <w:szCs w:val="18"/>
              </w:rPr>
              <w:fldChar w:fldCharType="separate"/>
            </w:r>
            <w:r w:rsidRPr="0015083D">
              <w:rPr>
                <w:noProof/>
                <w:webHidden/>
                <w:sz w:val="20"/>
                <w:szCs w:val="18"/>
              </w:rPr>
              <w:t>8</w:t>
            </w:r>
            <w:r w:rsidRPr="0015083D">
              <w:rPr>
                <w:noProof/>
                <w:webHidden/>
                <w:sz w:val="20"/>
                <w:szCs w:val="18"/>
              </w:rPr>
              <w:fldChar w:fldCharType="end"/>
            </w:r>
          </w:hyperlink>
        </w:p>
        <w:p w14:paraId="2B0609EC" w14:textId="42A154B5"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58" w:history="1">
            <w:r w:rsidRPr="0015083D">
              <w:rPr>
                <w:rStyle w:val="Collegamentoipertestuale"/>
                <w:rFonts w:eastAsiaTheme="minorHAnsi"/>
                <w:noProof/>
                <w:sz w:val="20"/>
                <w:szCs w:val="18"/>
              </w:rPr>
              <w:t>Il servizio medico</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_Toc193796158 \h </w:instrText>
            </w:r>
            <w:r w:rsidRPr="0015083D">
              <w:rPr>
                <w:noProof/>
                <w:webHidden/>
                <w:sz w:val="20"/>
                <w:szCs w:val="18"/>
              </w:rPr>
            </w:r>
            <w:r w:rsidRPr="0015083D">
              <w:rPr>
                <w:noProof/>
                <w:webHidden/>
                <w:sz w:val="20"/>
                <w:szCs w:val="18"/>
              </w:rPr>
              <w:fldChar w:fldCharType="separate"/>
            </w:r>
            <w:r w:rsidRPr="0015083D">
              <w:rPr>
                <w:noProof/>
                <w:webHidden/>
                <w:sz w:val="20"/>
                <w:szCs w:val="18"/>
              </w:rPr>
              <w:t>8</w:t>
            </w:r>
            <w:r w:rsidRPr="0015083D">
              <w:rPr>
                <w:noProof/>
                <w:webHidden/>
                <w:sz w:val="20"/>
                <w:szCs w:val="18"/>
              </w:rPr>
              <w:fldChar w:fldCharType="end"/>
            </w:r>
          </w:hyperlink>
        </w:p>
        <w:p w14:paraId="21B76BB7" w14:textId="6E4E09E5"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59" w:history="1">
            <w:r w:rsidRPr="0015083D">
              <w:rPr>
                <w:rStyle w:val="Collegamentoipertestuale"/>
                <w:rFonts w:eastAsiaTheme="minorHAnsi"/>
                <w:noProof/>
                <w:sz w:val="20"/>
                <w:szCs w:val="18"/>
              </w:rPr>
              <w:t>Il servizio riabilitativo</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_Toc193796159 \h </w:instrText>
            </w:r>
            <w:r w:rsidRPr="0015083D">
              <w:rPr>
                <w:noProof/>
                <w:webHidden/>
                <w:sz w:val="20"/>
                <w:szCs w:val="18"/>
              </w:rPr>
            </w:r>
            <w:r w:rsidRPr="0015083D">
              <w:rPr>
                <w:noProof/>
                <w:webHidden/>
                <w:sz w:val="20"/>
                <w:szCs w:val="18"/>
              </w:rPr>
              <w:fldChar w:fldCharType="separate"/>
            </w:r>
            <w:r w:rsidRPr="0015083D">
              <w:rPr>
                <w:noProof/>
                <w:webHidden/>
                <w:sz w:val="20"/>
                <w:szCs w:val="18"/>
              </w:rPr>
              <w:t>8</w:t>
            </w:r>
            <w:r w:rsidRPr="0015083D">
              <w:rPr>
                <w:noProof/>
                <w:webHidden/>
                <w:sz w:val="20"/>
                <w:szCs w:val="18"/>
              </w:rPr>
              <w:fldChar w:fldCharType="end"/>
            </w:r>
          </w:hyperlink>
        </w:p>
        <w:p w14:paraId="14AC222D" w14:textId="7B9D5D6E"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60" w:history="1">
            <w:r w:rsidRPr="0015083D">
              <w:rPr>
                <w:rStyle w:val="Collegamentoipertestuale"/>
                <w:rFonts w:eastAsiaTheme="minorHAnsi"/>
                <w:noProof/>
                <w:sz w:val="20"/>
                <w:szCs w:val="18"/>
              </w:rPr>
              <w:t>Il servizio psicopedagogico</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_Toc193796160 \h </w:instrText>
            </w:r>
            <w:r w:rsidRPr="0015083D">
              <w:rPr>
                <w:noProof/>
                <w:webHidden/>
                <w:sz w:val="20"/>
                <w:szCs w:val="18"/>
              </w:rPr>
            </w:r>
            <w:r w:rsidRPr="0015083D">
              <w:rPr>
                <w:noProof/>
                <w:webHidden/>
                <w:sz w:val="20"/>
                <w:szCs w:val="18"/>
              </w:rPr>
              <w:fldChar w:fldCharType="separate"/>
            </w:r>
            <w:r w:rsidRPr="0015083D">
              <w:rPr>
                <w:noProof/>
                <w:webHidden/>
                <w:sz w:val="20"/>
                <w:szCs w:val="18"/>
              </w:rPr>
              <w:t>9</w:t>
            </w:r>
            <w:r w:rsidRPr="0015083D">
              <w:rPr>
                <w:noProof/>
                <w:webHidden/>
                <w:sz w:val="20"/>
                <w:szCs w:val="18"/>
              </w:rPr>
              <w:fldChar w:fldCharType="end"/>
            </w:r>
          </w:hyperlink>
        </w:p>
        <w:p w14:paraId="2AA7D1E5" w14:textId="6B6D51A8"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61" w:history="1">
            <w:r w:rsidRPr="0015083D">
              <w:rPr>
                <w:rStyle w:val="Collegamentoipertestuale"/>
                <w:rFonts w:eastAsiaTheme="minorHAnsi"/>
                <w:noProof/>
                <w:sz w:val="20"/>
                <w:szCs w:val="18"/>
              </w:rPr>
              <w:t>Il servizio di animazione</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_Toc193796161 \h </w:instrText>
            </w:r>
            <w:r w:rsidRPr="0015083D">
              <w:rPr>
                <w:noProof/>
                <w:webHidden/>
                <w:sz w:val="20"/>
                <w:szCs w:val="18"/>
              </w:rPr>
            </w:r>
            <w:r w:rsidRPr="0015083D">
              <w:rPr>
                <w:noProof/>
                <w:webHidden/>
                <w:sz w:val="20"/>
                <w:szCs w:val="18"/>
              </w:rPr>
              <w:fldChar w:fldCharType="separate"/>
            </w:r>
            <w:r w:rsidRPr="0015083D">
              <w:rPr>
                <w:noProof/>
                <w:webHidden/>
                <w:sz w:val="20"/>
                <w:szCs w:val="18"/>
              </w:rPr>
              <w:t>9</w:t>
            </w:r>
            <w:r w:rsidRPr="0015083D">
              <w:rPr>
                <w:noProof/>
                <w:webHidden/>
                <w:sz w:val="20"/>
                <w:szCs w:val="18"/>
              </w:rPr>
              <w:fldChar w:fldCharType="end"/>
            </w:r>
          </w:hyperlink>
        </w:p>
        <w:p w14:paraId="032C04DA" w14:textId="3AB0B14A"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62" w:history="1">
            <w:r w:rsidRPr="0015083D">
              <w:rPr>
                <w:rStyle w:val="Collegamentoipertestuale"/>
                <w:rFonts w:eastAsiaTheme="minorHAnsi"/>
                <w:noProof/>
                <w:sz w:val="20"/>
                <w:szCs w:val="18"/>
              </w:rPr>
              <w:t>Il servizio di ristorazione</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_Toc193796162 \h </w:instrText>
            </w:r>
            <w:r w:rsidRPr="0015083D">
              <w:rPr>
                <w:noProof/>
                <w:webHidden/>
                <w:sz w:val="20"/>
                <w:szCs w:val="18"/>
              </w:rPr>
            </w:r>
            <w:r w:rsidRPr="0015083D">
              <w:rPr>
                <w:noProof/>
                <w:webHidden/>
                <w:sz w:val="20"/>
                <w:szCs w:val="18"/>
              </w:rPr>
              <w:fldChar w:fldCharType="separate"/>
            </w:r>
            <w:r w:rsidRPr="0015083D">
              <w:rPr>
                <w:noProof/>
                <w:webHidden/>
                <w:sz w:val="20"/>
                <w:szCs w:val="18"/>
              </w:rPr>
              <w:t>9</w:t>
            </w:r>
            <w:r w:rsidRPr="0015083D">
              <w:rPr>
                <w:noProof/>
                <w:webHidden/>
                <w:sz w:val="20"/>
                <w:szCs w:val="18"/>
              </w:rPr>
              <w:fldChar w:fldCharType="end"/>
            </w:r>
          </w:hyperlink>
        </w:p>
        <w:p w14:paraId="4AC2DDAF" w14:textId="33A7E049"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63" w:history="1">
            <w:r w:rsidRPr="0015083D">
              <w:rPr>
                <w:rStyle w:val="Collegamentoipertestuale"/>
                <w:rFonts w:eastAsiaTheme="minorHAnsi"/>
                <w:noProof/>
                <w:sz w:val="20"/>
                <w:szCs w:val="18"/>
              </w:rPr>
              <w:t>Il servizio spirituale</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_Toc193796163 \h </w:instrText>
            </w:r>
            <w:r w:rsidRPr="0015083D">
              <w:rPr>
                <w:noProof/>
                <w:webHidden/>
                <w:sz w:val="20"/>
                <w:szCs w:val="18"/>
              </w:rPr>
            </w:r>
            <w:r w:rsidRPr="0015083D">
              <w:rPr>
                <w:noProof/>
                <w:webHidden/>
                <w:sz w:val="20"/>
                <w:szCs w:val="18"/>
              </w:rPr>
              <w:fldChar w:fldCharType="separate"/>
            </w:r>
            <w:r w:rsidRPr="0015083D">
              <w:rPr>
                <w:noProof/>
                <w:webHidden/>
                <w:sz w:val="20"/>
                <w:szCs w:val="18"/>
              </w:rPr>
              <w:t>9</w:t>
            </w:r>
            <w:r w:rsidRPr="0015083D">
              <w:rPr>
                <w:noProof/>
                <w:webHidden/>
                <w:sz w:val="20"/>
                <w:szCs w:val="18"/>
              </w:rPr>
              <w:fldChar w:fldCharType="end"/>
            </w:r>
          </w:hyperlink>
        </w:p>
        <w:p w14:paraId="30BF6F26" w14:textId="1EEF06D5"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64" w:history="1">
            <w:r w:rsidRPr="0015083D">
              <w:rPr>
                <w:rStyle w:val="Collegamentoipertestuale"/>
                <w:rFonts w:eastAsiaTheme="minorHAnsi"/>
                <w:noProof/>
                <w:sz w:val="20"/>
                <w:szCs w:val="18"/>
              </w:rPr>
              <w:t>Il servizio di pulizia e manutenzione</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_Toc193796164 \h </w:instrText>
            </w:r>
            <w:r w:rsidRPr="0015083D">
              <w:rPr>
                <w:noProof/>
                <w:webHidden/>
                <w:sz w:val="20"/>
                <w:szCs w:val="18"/>
              </w:rPr>
            </w:r>
            <w:r w:rsidRPr="0015083D">
              <w:rPr>
                <w:noProof/>
                <w:webHidden/>
                <w:sz w:val="20"/>
                <w:szCs w:val="18"/>
              </w:rPr>
              <w:fldChar w:fldCharType="separate"/>
            </w:r>
            <w:r w:rsidRPr="0015083D">
              <w:rPr>
                <w:noProof/>
                <w:webHidden/>
                <w:sz w:val="20"/>
                <w:szCs w:val="18"/>
              </w:rPr>
              <w:t>9</w:t>
            </w:r>
            <w:r w:rsidRPr="0015083D">
              <w:rPr>
                <w:noProof/>
                <w:webHidden/>
                <w:sz w:val="20"/>
                <w:szCs w:val="18"/>
              </w:rPr>
              <w:fldChar w:fldCharType="end"/>
            </w:r>
          </w:hyperlink>
        </w:p>
        <w:p w14:paraId="3B17D6DA" w14:textId="111A9175"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65" w:history="1">
            <w:r w:rsidRPr="0015083D">
              <w:rPr>
                <w:rStyle w:val="Collegamentoipertestuale"/>
                <w:rFonts w:eastAsiaTheme="minorHAnsi"/>
                <w:noProof/>
                <w:sz w:val="20"/>
                <w:szCs w:val="18"/>
              </w:rPr>
              <w:t>Il servizio di lavanderia</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_Toc193796165 \h </w:instrText>
            </w:r>
            <w:r w:rsidRPr="0015083D">
              <w:rPr>
                <w:noProof/>
                <w:webHidden/>
                <w:sz w:val="20"/>
                <w:szCs w:val="18"/>
              </w:rPr>
            </w:r>
            <w:r w:rsidRPr="0015083D">
              <w:rPr>
                <w:noProof/>
                <w:webHidden/>
                <w:sz w:val="20"/>
                <w:szCs w:val="18"/>
              </w:rPr>
              <w:fldChar w:fldCharType="separate"/>
            </w:r>
            <w:r w:rsidRPr="0015083D">
              <w:rPr>
                <w:noProof/>
                <w:webHidden/>
                <w:sz w:val="20"/>
                <w:szCs w:val="18"/>
              </w:rPr>
              <w:t>9</w:t>
            </w:r>
            <w:r w:rsidRPr="0015083D">
              <w:rPr>
                <w:noProof/>
                <w:webHidden/>
                <w:sz w:val="20"/>
                <w:szCs w:val="18"/>
              </w:rPr>
              <w:fldChar w:fldCharType="end"/>
            </w:r>
          </w:hyperlink>
        </w:p>
        <w:p w14:paraId="1C9A3F11" w14:textId="39815809"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66" w:history="1">
            <w:r w:rsidRPr="0015083D">
              <w:rPr>
                <w:rStyle w:val="Collegamentoipertestuale"/>
                <w:rFonts w:eastAsiaTheme="minorHAnsi"/>
                <w:noProof/>
                <w:sz w:val="20"/>
                <w:szCs w:val="18"/>
              </w:rPr>
              <w:t>Il servizio di parrucchiere e pedicure</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_Toc193796166 \h </w:instrText>
            </w:r>
            <w:r w:rsidRPr="0015083D">
              <w:rPr>
                <w:noProof/>
                <w:webHidden/>
                <w:sz w:val="20"/>
                <w:szCs w:val="18"/>
              </w:rPr>
            </w:r>
            <w:r w:rsidRPr="0015083D">
              <w:rPr>
                <w:noProof/>
                <w:webHidden/>
                <w:sz w:val="20"/>
                <w:szCs w:val="18"/>
              </w:rPr>
              <w:fldChar w:fldCharType="separate"/>
            </w:r>
            <w:r w:rsidRPr="0015083D">
              <w:rPr>
                <w:noProof/>
                <w:webHidden/>
                <w:sz w:val="20"/>
                <w:szCs w:val="18"/>
              </w:rPr>
              <w:t>10</w:t>
            </w:r>
            <w:r w:rsidRPr="0015083D">
              <w:rPr>
                <w:noProof/>
                <w:webHidden/>
                <w:sz w:val="20"/>
                <w:szCs w:val="18"/>
              </w:rPr>
              <w:fldChar w:fldCharType="end"/>
            </w:r>
          </w:hyperlink>
        </w:p>
        <w:p w14:paraId="647228CB" w14:textId="2F833031"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67" w:history="1">
            <w:r w:rsidRPr="0015083D">
              <w:rPr>
                <w:rStyle w:val="Collegamentoipertestuale"/>
                <w:rFonts w:eastAsiaTheme="minorHAnsi"/>
                <w:noProof/>
                <w:sz w:val="20"/>
                <w:szCs w:val="18"/>
              </w:rPr>
              <w:t>Il servizio di trasporto</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_Toc193796167 \h </w:instrText>
            </w:r>
            <w:r w:rsidRPr="0015083D">
              <w:rPr>
                <w:noProof/>
                <w:webHidden/>
                <w:sz w:val="20"/>
                <w:szCs w:val="18"/>
              </w:rPr>
            </w:r>
            <w:r w:rsidRPr="0015083D">
              <w:rPr>
                <w:noProof/>
                <w:webHidden/>
                <w:sz w:val="20"/>
                <w:szCs w:val="18"/>
              </w:rPr>
              <w:fldChar w:fldCharType="separate"/>
            </w:r>
            <w:r w:rsidRPr="0015083D">
              <w:rPr>
                <w:noProof/>
                <w:webHidden/>
                <w:sz w:val="20"/>
                <w:szCs w:val="18"/>
              </w:rPr>
              <w:t>10</w:t>
            </w:r>
            <w:r w:rsidRPr="0015083D">
              <w:rPr>
                <w:noProof/>
                <w:webHidden/>
                <w:sz w:val="20"/>
                <w:szCs w:val="18"/>
              </w:rPr>
              <w:fldChar w:fldCharType="end"/>
            </w:r>
          </w:hyperlink>
        </w:p>
        <w:p w14:paraId="0A93E7BD" w14:textId="4FC55D4E"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68" w:history="1">
            <w:r w:rsidRPr="0015083D">
              <w:rPr>
                <w:rStyle w:val="Collegamentoipertestuale"/>
                <w:rFonts w:eastAsiaTheme="minorHAnsi"/>
                <w:noProof/>
                <w:sz w:val="20"/>
                <w:szCs w:val="18"/>
              </w:rPr>
              <w:t>Il servizio amministrativo</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_Toc193796168 \h </w:instrText>
            </w:r>
            <w:r w:rsidRPr="0015083D">
              <w:rPr>
                <w:noProof/>
                <w:webHidden/>
                <w:sz w:val="20"/>
                <w:szCs w:val="18"/>
              </w:rPr>
            </w:r>
            <w:r w:rsidRPr="0015083D">
              <w:rPr>
                <w:noProof/>
                <w:webHidden/>
                <w:sz w:val="20"/>
                <w:szCs w:val="18"/>
              </w:rPr>
              <w:fldChar w:fldCharType="separate"/>
            </w:r>
            <w:r w:rsidRPr="0015083D">
              <w:rPr>
                <w:noProof/>
                <w:webHidden/>
                <w:sz w:val="20"/>
                <w:szCs w:val="18"/>
              </w:rPr>
              <w:t>10</w:t>
            </w:r>
            <w:r w:rsidRPr="0015083D">
              <w:rPr>
                <w:noProof/>
                <w:webHidden/>
                <w:sz w:val="20"/>
                <w:szCs w:val="18"/>
              </w:rPr>
              <w:fldChar w:fldCharType="end"/>
            </w:r>
          </w:hyperlink>
        </w:p>
        <w:p w14:paraId="672DF807" w14:textId="5C4AA484"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69" w:history="1">
            <w:r w:rsidRPr="0015083D">
              <w:rPr>
                <w:rStyle w:val="Collegamentoipertestuale"/>
                <w:rFonts w:eastAsiaTheme="minorHAnsi"/>
                <w:noProof/>
                <w:sz w:val="20"/>
                <w:szCs w:val="18"/>
              </w:rPr>
              <w:t>L’ufficio relazioni con il pubblico</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_Toc193796169 \h </w:instrText>
            </w:r>
            <w:r w:rsidRPr="0015083D">
              <w:rPr>
                <w:noProof/>
                <w:webHidden/>
                <w:sz w:val="20"/>
                <w:szCs w:val="18"/>
              </w:rPr>
            </w:r>
            <w:r w:rsidRPr="0015083D">
              <w:rPr>
                <w:noProof/>
                <w:webHidden/>
                <w:sz w:val="20"/>
                <w:szCs w:val="18"/>
              </w:rPr>
              <w:fldChar w:fldCharType="separate"/>
            </w:r>
            <w:r w:rsidRPr="0015083D">
              <w:rPr>
                <w:noProof/>
                <w:webHidden/>
                <w:sz w:val="20"/>
                <w:szCs w:val="18"/>
              </w:rPr>
              <w:t>10</w:t>
            </w:r>
            <w:r w:rsidRPr="0015083D">
              <w:rPr>
                <w:noProof/>
                <w:webHidden/>
                <w:sz w:val="20"/>
                <w:szCs w:val="18"/>
              </w:rPr>
              <w:fldChar w:fldCharType="end"/>
            </w:r>
          </w:hyperlink>
        </w:p>
        <w:p w14:paraId="6991117D" w14:textId="489D24C6"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70" w:history="1">
            <w:r w:rsidRPr="0015083D">
              <w:rPr>
                <w:rStyle w:val="Collegamentoipertestuale"/>
                <w:rFonts w:eastAsiaTheme="minorHAnsi"/>
                <w:noProof/>
                <w:sz w:val="20"/>
                <w:szCs w:val="18"/>
              </w:rPr>
              <w:t>Ufficio Accettazione e ricoveri</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_Toc193796170 \h </w:instrText>
            </w:r>
            <w:r w:rsidRPr="0015083D">
              <w:rPr>
                <w:noProof/>
                <w:webHidden/>
                <w:sz w:val="20"/>
                <w:szCs w:val="18"/>
              </w:rPr>
            </w:r>
            <w:r w:rsidRPr="0015083D">
              <w:rPr>
                <w:noProof/>
                <w:webHidden/>
                <w:sz w:val="20"/>
                <w:szCs w:val="18"/>
              </w:rPr>
              <w:fldChar w:fldCharType="separate"/>
            </w:r>
            <w:r w:rsidRPr="0015083D">
              <w:rPr>
                <w:noProof/>
                <w:webHidden/>
                <w:sz w:val="20"/>
                <w:szCs w:val="18"/>
              </w:rPr>
              <w:t>10</w:t>
            </w:r>
            <w:r w:rsidRPr="0015083D">
              <w:rPr>
                <w:noProof/>
                <w:webHidden/>
                <w:sz w:val="20"/>
                <w:szCs w:val="18"/>
              </w:rPr>
              <w:fldChar w:fldCharType="end"/>
            </w:r>
          </w:hyperlink>
        </w:p>
        <w:p w14:paraId="7D58C64B" w14:textId="4FB6D317"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71" w:history="1">
            <w:r w:rsidRPr="0015083D">
              <w:rPr>
                <w:rStyle w:val="Collegamentoipertestuale"/>
                <w:rFonts w:eastAsiaTheme="minorHAnsi"/>
                <w:noProof/>
                <w:sz w:val="20"/>
                <w:szCs w:val="18"/>
              </w:rPr>
              <w:t>Parcheggio</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_Toc193796171 \h </w:instrText>
            </w:r>
            <w:r w:rsidRPr="0015083D">
              <w:rPr>
                <w:noProof/>
                <w:webHidden/>
                <w:sz w:val="20"/>
                <w:szCs w:val="18"/>
              </w:rPr>
            </w:r>
            <w:r w:rsidRPr="0015083D">
              <w:rPr>
                <w:noProof/>
                <w:webHidden/>
                <w:sz w:val="20"/>
                <w:szCs w:val="18"/>
              </w:rPr>
              <w:fldChar w:fldCharType="separate"/>
            </w:r>
            <w:r w:rsidRPr="0015083D">
              <w:rPr>
                <w:noProof/>
                <w:webHidden/>
                <w:sz w:val="20"/>
                <w:szCs w:val="18"/>
              </w:rPr>
              <w:t>10</w:t>
            </w:r>
            <w:r w:rsidRPr="0015083D">
              <w:rPr>
                <w:noProof/>
                <w:webHidden/>
                <w:sz w:val="20"/>
                <w:szCs w:val="18"/>
              </w:rPr>
              <w:fldChar w:fldCharType="end"/>
            </w:r>
          </w:hyperlink>
        </w:p>
        <w:p w14:paraId="51BC1BF0" w14:textId="18203BBF"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72" w:history="1">
            <w:r w:rsidRPr="0015083D">
              <w:rPr>
                <w:rStyle w:val="Collegamentoipertestuale"/>
                <w:rFonts w:eastAsiaTheme="minorHAnsi"/>
                <w:noProof/>
                <w:sz w:val="20"/>
                <w:szCs w:val="18"/>
              </w:rPr>
              <w:t>Necessario da portare in Casa di Cura</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_Toc193796172 \h </w:instrText>
            </w:r>
            <w:r w:rsidRPr="0015083D">
              <w:rPr>
                <w:noProof/>
                <w:webHidden/>
                <w:sz w:val="20"/>
                <w:szCs w:val="18"/>
              </w:rPr>
            </w:r>
            <w:r w:rsidRPr="0015083D">
              <w:rPr>
                <w:noProof/>
                <w:webHidden/>
                <w:sz w:val="20"/>
                <w:szCs w:val="18"/>
              </w:rPr>
              <w:fldChar w:fldCharType="separate"/>
            </w:r>
            <w:r w:rsidRPr="0015083D">
              <w:rPr>
                <w:noProof/>
                <w:webHidden/>
                <w:sz w:val="20"/>
                <w:szCs w:val="18"/>
              </w:rPr>
              <w:t>10</w:t>
            </w:r>
            <w:r w:rsidRPr="0015083D">
              <w:rPr>
                <w:noProof/>
                <w:webHidden/>
                <w:sz w:val="20"/>
                <w:szCs w:val="18"/>
              </w:rPr>
              <w:fldChar w:fldCharType="end"/>
            </w:r>
          </w:hyperlink>
        </w:p>
        <w:p w14:paraId="3888A738" w14:textId="170FEC65"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73" w:history="1">
            <w:r w:rsidRPr="0015083D">
              <w:rPr>
                <w:rStyle w:val="Collegamentoipertestuale"/>
                <w:rFonts w:eastAsiaTheme="minorHAnsi"/>
                <w:noProof/>
                <w:sz w:val="20"/>
                <w:szCs w:val="18"/>
              </w:rPr>
              <w:t>Certificato di ricovero</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_Toc193796173 \h </w:instrText>
            </w:r>
            <w:r w:rsidRPr="0015083D">
              <w:rPr>
                <w:noProof/>
                <w:webHidden/>
                <w:sz w:val="20"/>
                <w:szCs w:val="18"/>
              </w:rPr>
            </w:r>
            <w:r w:rsidRPr="0015083D">
              <w:rPr>
                <w:noProof/>
                <w:webHidden/>
                <w:sz w:val="20"/>
                <w:szCs w:val="18"/>
              </w:rPr>
              <w:fldChar w:fldCharType="separate"/>
            </w:r>
            <w:r w:rsidRPr="0015083D">
              <w:rPr>
                <w:noProof/>
                <w:webHidden/>
                <w:sz w:val="20"/>
                <w:szCs w:val="18"/>
              </w:rPr>
              <w:t>10</w:t>
            </w:r>
            <w:r w:rsidRPr="0015083D">
              <w:rPr>
                <w:noProof/>
                <w:webHidden/>
                <w:sz w:val="20"/>
                <w:szCs w:val="18"/>
              </w:rPr>
              <w:fldChar w:fldCharType="end"/>
            </w:r>
          </w:hyperlink>
        </w:p>
        <w:p w14:paraId="6D83F1CC" w14:textId="7CC3BA99"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74" w:history="1">
            <w:r w:rsidRPr="0015083D">
              <w:rPr>
                <w:rStyle w:val="Collegamentoipertestuale"/>
                <w:rFonts w:eastAsiaTheme="minorHAnsi"/>
                <w:noProof/>
                <w:sz w:val="20"/>
                <w:szCs w:val="18"/>
              </w:rPr>
              <w:t>Visita degenti</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_Toc193796174 \h </w:instrText>
            </w:r>
            <w:r w:rsidRPr="0015083D">
              <w:rPr>
                <w:noProof/>
                <w:webHidden/>
                <w:sz w:val="20"/>
                <w:szCs w:val="18"/>
              </w:rPr>
            </w:r>
            <w:r w:rsidRPr="0015083D">
              <w:rPr>
                <w:noProof/>
                <w:webHidden/>
                <w:sz w:val="20"/>
                <w:szCs w:val="18"/>
              </w:rPr>
              <w:fldChar w:fldCharType="separate"/>
            </w:r>
            <w:r w:rsidRPr="0015083D">
              <w:rPr>
                <w:noProof/>
                <w:webHidden/>
                <w:sz w:val="20"/>
                <w:szCs w:val="18"/>
              </w:rPr>
              <w:t>11</w:t>
            </w:r>
            <w:r w:rsidRPr="0015083D">
              <w:rPr>
                <w:noProof/>
                <w:webHidden/>
                <w:sz w:val="20"/>
                <w:szCs w:val="18"/>
              </w:rPr>
              <w:fldChar w:fldCharType="end"/>
            </w:r>
          </w:hyperlink>
        </w:p>
        <w:p w14:paraId="79E012DF" w14:textId="268F085C"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75" w:history="1">
            <w:r w:rsidRPr="0015083D">
              <w:rPr>
                <w:rStyle w:val="Collegamentoipertestuale"/>
                <w:rFonts w:eastAsiaTheme="minorHAnsi"/>
                <w:noProof/>
                <w:sz w:val="20"/>
                <w:szCs w:val="18"/>
              </w:rPr>
              <w:t>Visita medica</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_Toc193796175 \h </w:instrText>
            </w:r>
            <w:r w:rsidRPr="0015083D">
              <w:rPr>
                <w:noProof/>
                <w:webHidden/>
                <w:sz w:val="20"/>
                <w:szCs w:val="18"/>
              </w:rPr>
            </w:r>
            <w:r w:rsidRPr="0015083D">
              <w:rPr>
                <w:noProof/>
                <w:webHidden/>
                <w:sz w:val="20"/>
                <w:szCs w:val="18"/>
              </w:rPr>
              <w:fldChar w:fldCharType="separate"/>
            </w:r>
            <w:r w:rsidRPr="0015083D">
              <w:rPr>
                <w:noProof/>
                <w:webHidden/>
                <w:sz w:val="20"/>
                <w:szCs w:val="18"/>
              </w:rPr>
              <w:t>11</w:t>
            </w:r>
            <w:r w:rsidRPr="0015083D">
              <w:rPr>
                <w:noProof/>
                <w:webHidden/>
                <w:sz w:val="20"/>
                <w:szCs w:val="18"/>
              </w:rPr>
              <w:fldChar w:fldCharType="end"/>
            </w:r>
          </w:hyperlink>
        </w:p>
        <w:p w14:paraId="2440E748" w14:textId="7F9396DC"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76" w:history="1">
            <w:r w:rsidRPr="0015083D">
              <w:rPr>
                <w:rStyle w:val="Collegamentoipertestuale"/>
                <w:rFonts w:eastAsiaTheme="minorHAnsi"/>
                <w:noProof/>
                <w:sz w:val="20"/>
                <w:szCs w:val="18"/>
              </w:rPr>
              <w:t>Colloquio con i medici</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_Toc193796176 \h </w:instrText>
            </w:r>
            <w:r w:rsidRPr="0015083D">
              <w:rPr>
                <w:noProof/>
                <w:webHidden/>
                <w:sz w:val="20"/>
                <w:szCs w:val="18"/>
              </w:rPr>
            </w:r>
            <w:r w:rsidRPr="0015083D">
              <w:rPr>
                <w:noProof/>
                <w:webHidden/>
                <w:sz w:val="20"/>
                <w:szCs w:val="18"/>
              </w:rPr>
              <w:fldChar w:fldCharType="separate"/>
            </w:r>
            <w:r w:rsidRPr="0015083D">
              <w:rPr>
                <w:noProof/>
                <w:webHidden/>
                <w:sz w:val="20"/>
                <w:szCs w:val="18"/>
              </w:rPr>
              <w:t>11</w:t>
            </w:r>
            <w:r w:rsidRPr="0015083D">
              <w:rPr>
                <w:noProof/>
                <w:webHidden/>
                <w:sz w:val="20"/>
                <w:szCs w:val="18"/>
              </w:rPr>
              <w:fldChar w:fldCharType="end"/>
            </w:r>
          </w:hyperlink>
        </w:p>
        <w:p w14:paraId="68F568C8" w14:textId="2A6B67C8"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77" w:history="1">
            <w:r w:rsidRPr="0015083D">
              <w:rPr>
                <w:rStyle w:val="Collegamentoipertestuale"/>
                <w:rFonts w:eastAsiaTheme="minorHAnsi"/>
                <w:noProof/>
                <w:sz w:val="20"/>
                <w:szCs w:val="18"/>
              </w:rPr>
              <w:t>I volontari</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_Toc193796177 \h </w:instrText>
            </w:r>
            <w:r w:rsidRPr="0015083D">
              <w:rPr>
                <w:noProof/>
                <w:webHidden/>
                <w:sz w:val="20"/>
                <w:szCs w:val="18"/>
              </w:rPr>
            </w:r>
            <w:r w:rsidRPr="0015083D">
              <w:rPr>
                <w:noProof/>
                <w:webHidden/>
                <w:sz w:val="20"/>
                <w:szCs w:val="18"/>
              </w:rPr>
              <w:fldChar w:fldCharType="separate"/>
            </w:r>
            <w:r w:rsidRPr="0015083D">
              <w:rPr>
                <w:noProof/>
                <w:webHidden/>
                <w:sz w:val="20"/>
                <w:szCs w:val="18"/>
              </w:rPr>
              <w:t>11</w:t>
            </w:r>
            <w:r w:rsidRPr="0015083D">
              <w:rPr>
                <w:noProof/>
                <w:webHidden/>
                <w:sz w:val="20"/>
                <w:szCs w:val="18"/>
              </w:rPr>
              <w:fldChar w:fldCharType="end"/>
            </w:r>
          </w:hyperlink>
        </w:p>
        <w:p w14:paraId="29C1A044" w14:textId="505BFF39"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78" w:history="1">
            <w:r w:rsidRPr="0015083D">
              <w:rPr>
                <w:rStyle w:val="Collegamentoipertestuale"/>
                <w:rFonts w:eastAsiaTheme="minorHAnsi"/>
                <w:noProof/>
                <w:sz w:val="20"/>
                <w:szCs w:val="18"/>
              </w:rPr>
              <w:t>Il bar</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_Toc193796178 \h </w:instrText>
            </w:r>
            <w:r w:rsidRPr="0015083D">
              <w:rPr>
                <w:noProof/>
                <w:webHidden/>
                <w:sz w:val="20"/>
                <w:szCs w:val="18"/>
              </w:rPr>
            </w:r>
            <w:r w:rsidRPr="0015083D">
              <w:rPr>
                <w:noProof/>
                <w:webHidden/>
                <w:sz w:val="20"/>
                <w:szCs w:val="18"/>
              </w:rPr>
              <w:fldChar w:fldCharType="separate"/>
            </w:r>
            <w:r w:rsidRPr="0015083D">
              <w:rPr>
                <w:noProof/>
                <w:webHidden/>
                <w:sz w:val="20"/>
                <w:szCs w:val="18"/>
              </w:rPr>
              <w:t>11</w:t>
            </w:r>
            <w:r w:rsidRPr="0015083D">
              <w:rPr>
                <w:noProof/>
                <w:webHidden/>
                <w:sz w:val="20"/>
                <w:szCs w:val="18"/>
              </w:rPr>
              <w:fldChar w:fldCharType="end"/>
            </w:r>
          </w:hyperlink>
        </w:p>
        <w:p w14:paraId="042E21DB" w14:textId="2D11C8FE" w:rsidR="0015083D" w:rsidRPr="0015083D" w:rsidRDefault="0015083D">
          <w:pPr>
            <w:pStyle w:val="Sommario1"/>
            <w:tabs>
              <w:tab w:val="right" w:leader="dot" w:pos="9913"/>
            </w:tabs>
            <w:rPr>
              <w:rFonts w:asciiTheme="minorHAnsi" w:eastAsiaTheme="minorEastAsia" w:hAnsiTheme="minorHAnsi" w:cstheme="minorBidi"/>
              <w:noProof/>
              <w:color w:val="auto"/>
              <w:kern w:val="2"/>
              <w:sz w:val="20"/>
              <w:szCs w:val="20"/>
              <w14:ligatures w14:val="standardContextual"/>
            </w:rPr>
          </w:pPr>
          <w:hyperlink w:anchor="_Toc193796179" w:history="1">
            <w:r w:rsidRPr="0015083D">
              <w:rPr>
                <w:rStyle w:val="Collegamentoipertestuale"/>
                <w:rFonts w:eastAsiaTheme="minorHAnsi"/>
                <w:noProof/>
                <w:sz w:val="20"/>
                <w:szCs w:val="18"/>
              </w:rPr>
              <w:t>Coronavirus: le disposizioni adottate dalla Health Care Service Group Srl</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_Toc193796179 \h </w:instrText>
            </w:r>
            <w:r w:rsidRPr="0015083D">
              <w:rPr>
                <w:noProof/>
                <w:webHidden/>
                <w:sz w:val="20"/>
                <w:szCs w:val="18"/>
              </w:rPr>
            </w:r>
            <w:r w:rsidRPr="0015083D">
              <w:rPr>
                <w:noProof/>
                <w:webHidden/>
                <w:sz w:val="20"/>
                <w:szCs w:val="18"/>
              </w:rPr>
              <w:fldChar w:fldCharType="separate"/>
            </w:r>
            <w:r w:rsidRPr="0015083D">
              <w:rPr>
                <w:noProof/>
                <w:webHidden/>
                <w:sz w:val="20"/>
                <w:szCs w:val="18"/>
              </w:rPr>
              <w:t>11</w:t>
            </w:r>
            <w:r w:rsidRPr="0015083D">
              <w:rPr>
                <w:noProof/>
                <w:webHidden/>
                <w:sz w:val="20"/>
                <w:szCs w:val="18"/>
              </w:rPr>
              <w:fldChar w:fldCharType="end"/>
            </w:r>
          </w:hyperlink>
        </w:p>
        <w:p w14:paraId="78D5772B" w14:textId="570E70F8" w:rsidR="0015083D" w:rsidRPr="0015083D" w:rsidRDefault="0015083D">
          <w:pPr>
            <w:pStyle w:val="Sommario1"/>
            <w:tabs>
              <w:tab w:val="right" w:leader="dot" w:pos="9913"/>
            </w:tabs>
            <w:rPr>
              <w:rFonts w:asciiTheme="minorHAnsi" w:eastAsiaTheme="minorEastAsia" w:hAnsiTheme="minorHAnsi" w:cstheme="minorBidi"/>
              <w:noProof/>
              <w:color w:val="auto"/>
              <w:kern w:val="2"/>
              <w:sz w:val="20"/>
              <w:szCs w:val="20"/>
              <w14:ligatures w14:val="standardContextual"/>
            </w:rPr>
          </w:pPr>
          <w:hyperlink w:anchor="_Toc193796180" w:history="1">
            <w:r w:rsidRPr="0015083D">
              <w:rPr>
                <w:rStyle w:val="Collegamentoipertestuale"/>
                <w:rFonts w:eastAsiaTheme="minorHAnsi"/>
                <w:noProof/>
                <w:sz w:val="20"/>
                <w:szCs w:val="18"/>
              </w:rPr>
              <w:t>Regolamento interno</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_Toc193796180 \h </w:instrText>
            </w:r>
            <w:r w:rsidRPr="0015083D">
              <w:rPr>
                <w:noProof/>
                <w:webHidden/>
                <w:sz w:val="20"/>
                <w:szCs w:val="18"/>
              </w:rPr>
            </w:r>
            <w:r w:rsidRPr="0015083D">
              <w:rPr>
                <w:noProof/>
                <w:webHidden/>
                <w:sz w:val="20"/>
                <w:szCs w:val="18"/>
              </w:rPr>
              <w:fldChar w:fldCharType="separate"/>
            </w:r>
            <w:r w:rsidRPr="0015083D">
              <w:rPr>
                <w:noProof/>
                <w:webHidden/>
                <w:sz w:val="20"/>
                <w:szCs w:val="18"/>
              </w:rPr>
              <w:t>12</w:t>
            </w:r>
            <w:r w:rsidRPr="0015083D">
              <w:rPr>
                <w:noProof/>
                <w:webHidden/>
                <w:sz w:val="20"/>
                <w:szCs w:val="18"/>
              </w:rPr>
              <w:fldChar w:fldCharType="end"/>
            </w:r>
          </w:hyperlink>
        </w:p>
        <w:p w14:paraId="304997B2" w14:textId="542BBD22"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81" w:history="1">
            <w:r w:rsidRPr="0015083D">
              <w:rPr>
                <w:rStyle w:val="Collegamentoipertestuale"/>
                <w:rFonts w:eastAsiaTheme="minorHAnsi"/>
                <w:noProof/>
                <w:sz w:val="20"/>
                <w:szCs w:val="18"/>
              </w:rPr>
              <w:t>Accesso di animali all’interno delle strutture gestite da Health Care Service Group Srl</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_Toc193796181 \h </w:instrText>
            </w:r>
            <w:r w:rsidRPr="0015083D">
              <w:rPr>
                <w:noProof/>
                <w:webHidden/>
                <w:sz w:val="20"/>
                <w:szCs w:val="18"/>
              </w:rPr>
            </w:r>
            <w:r w:rsidRPr="0015083D">
              <w:rPr>
                <w:noProof/>
                <w:webHidden/>
                <w:sz w:val="20"/>
                <w:szCs w:val="18"/>
              </w:rPr>
              <w:fldChar w:fldCharType="separate"/>
            </w:r>
            <w:r w:rsidRPr="0015083D">
              <w:rPr>
                <w:noProof/>
                <w:webHidden/>
                <w:sz w:val="20"/>
                <w:szCs w:val="18"/>
              </w:rPr>
              <w:t>12</w:t>
            </w:r>
            <w:r w:rsidRPr="0015083D">
              <w:rPr>
                <w:noProof/>
                <w:webHidden/>
                <w:sz w:val="20"/>
                <w:szCs w:val="18"/>
              </w:rPr>
              <w:fldChar w:fldCharType="end"/>
            </w:r>
          </w:hyperlink>
        </w:p>
        <w:p w14:paraId="124D50DF" w14:textId="334BD929"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82" w:history="1">
            <w:r w:rsidRPr="0015083D">
              <w:rPr>
                <w:rStyle w:val="Collegamentoipertestuale"/>
                <w:rFonts w:eastAsiaTheme="minorHAnsi"/>
                <w:noProof/>
                <w:sz w:val="20"/>
                <w:szCs w:val="18"/>
              </w:rPr>
              <w:t>Dimissioni</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_Toc193796182 \h </w:instrText>
            </w:r>
            <w:r w:rsidRPr="0015083D">
              <w:rPr>
                <w:noProof/>
                <w:webHidden/>
                <w:sz w:val="20"/>
                <w:szCs w:val="18"/>
              </w:rPr>
            </w:r>
            <w:r w:rsidRPr="0015083D">
              <w:rPr>
                <w:noProof/>
                <w:webHidden/>
                <w:sz w:val="20"/>
                <w:szCs w:val="18"/>
              </w:rPr>
              <w:fldChar w:fldCharType="separate"/>
            </w:r>
            <w:r w:rsidRPr="0015083D">
              <w:rPr>
                <w:noProof/>
                <w:webHidden/>
                <w:sz w:val="20"/>
                <w:szCs w:val="18"/>
              </w:rPr>
              <w:t>13</w:t>
            </w:r>
            <w:r w:rsidRPr="0015083D">
              <w:rPr>
                <w:noProof/>
                <w:webHidden/>
                <w:sz w:val="20"/>
                <w:szCs w:val="18"/>
              </w:rPr>
              <w:fldChar w:fldCharType="end"/>
            </w:r>
          </w:hyperlink>
        </w:p>
        <w:p w14:paraId="3B24403F" w14:textId="323C4163"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83" w:history="1">
            <w:r w:rsidRPr="0015083D">
              <w:rPr>
                <w:rStyle w:val="Collegamentoipertestuale"/>
                <w:rFonts w:eastAsiaTheme="minorHAnsi"/>
                <w:noProof/>
                <w:sz w:val="20"/>
                <w:szCs w:val="18"/>
              </w:rPr>
              <w:t>Custodia Valori</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_Toc193796183 \h </w:instrText>
            </w:r>
            <w:r w:rsidRPr="0015083D">
              <w:rPr>
                <w:noProof/>
                <w:webHidden/>
                <w:sz w:val="20"/>
                <w:szCs w:val="18"/>
              </w:rPr>
            </w:r>
            <w:r w:rsidRPr="0015083D">
              <w:rPr>
                <w:noProof/>
                <w:webHidden/>
                <w:sz w:val="20"/>
                <w:szCs w:val="18"/>
              </w:rPr>
              <w:fldChar w:fldCharType="separate"/>
            </w:r>
            <w:r w:rsidRPr="0015083D">
              <w:rPr>
                <w:noProof/>
                <w:webHidden/>
                <w:sz w:val="20"/>
                <w:szCs w:val="18"/>
              </w:rPr>
              <w:t>13</w:t>
            </w:r>
            <w:r w:rsidRPr="0015083D">
              <w:rPr>
                <w:noProof/>
                <w:webHidden/>
                <w:sz w:val="20"/>
                <w:szCs w:val="18"/>
              </w:rPr>
              <w:fldChar w:fldCharType="end"/>
            </w:r>
          </w:hyperlink>
        </w:p>
        <w:p w14:paraId="78C1846E" w14:textId="493856FF"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84" w:history="1">
            <w:r w:rsidRPr="0015083D">
              <w:rPr>
                <w:rStyle w:val="Collegamentoipertestuale"/>
                <w:rFonts w:eastAsiaTheme="minorHAnsi"/>
                <w:noProof/>
                <w:sz w:val="20"/>
                <w:szCs w:val="18"/>
              </w:rPr>
              <w:t>Cartella Clinica</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_Toc193796184 \h </w:instrText>
            </w:r>
            <w:r w:rsidRPr="0015083D">
              <w:rPr>
                <w:noProof/>
                <w:webHidden/>
                <w:sz w:val="20"/>
                <w:szCs w:val="18"/>
              </w:rPr>
            </w:r>
            <w:r w:rsidRPr="0015083D">
              <w:rPr>
                <w:noProof/>
                <w:webHidden/>
                <w:sz w:val="20"/>
                <w:szCs w:val="18"/>
              </w:rPr>
              <w:fldChar w:fldCharType="separate"/>
            </w:r>
            <w:r w:rsidRPr="0015083D">
              <w:rPr>
                <w:noProof/>
                <w:webHidden/>
                <w:sz w:val="20"/>
                <w:szCs w:val="18"/>
              </w:rPr>
              <w:t>13</w:t>
            </w:r>
            <w:r w:rsidRPr="0015083D">
              <w:rPr>
                <w:noProof/>
                <w:webHidden/>
                <w:sz w:val="20"/>
                <w:szCs w:val="18"/>
              </w:rPr>
              <w:fldChar w:fldCharType="end"/>
            </w:r>
          </w:hyperlink>
        </w:p>
        <w:p w14:paraId="33025E1B" w14:textId="0A3CC160"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85" w:history="1">
            <w:r w:rsidRPr="0015083D">
              <w:rPr>
                <w:rStyle w:val="Collegamentoipertestuale"/>
                <w:rFonts w:eastAsiaTheme="minorHAnsi"/>
                <w:noProof/>
                <w:sz w:val="20"/>
                <w:szCs w:val="18"/>
              </w:rPr>
              <w:t>Varie</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_Toc193796185 \h </w:instrText>
            </w:r>
            <w:r w:rsidRPr="0015083D">
              <w:rPr>
                <w:noProof/>
                <w:webHidden/>
                <w:sz w:val="20"/>
                <w:szCs w:val="18"/>
              </w:rPr>
            </w:r>
            <w:r w:rsidRPr="0015083D">
              <w:rPr>
                <w:noProof/>
                <w:webHidden/>
                <w:sz w:val="20"/>
                <w:szCs w:val="18"/>
              </w:rPr>
              <w:fldChar w:fldCharType="separate"/>
            </w:r>
            <w:r w:rsidRPr="0015083D">
              <w:rPr>
                <w:noProof/>
                <w:webHidden/>
                <w:sz w:val="20"/>
                <w:szCs w:val="18"/>
              </w:rPr>
              <w:t>13</w:t>
            </w:r>
            <w:r w:rsidRPr="0015083D">
              <w:rPr>
                <w:noProof/>
                <w:webHidden/>
                <w:sz w:val="20"/>
                <w:szCs w:val="18"/>
              </w:rPr>
              <w:fldChar w:fldCharType="end"/>
            </w:r>
          </w:hyperlink>
        </w:p>
        <w:p w14:paraId="7CE10C3E" w14:textId="68C12318" w:rsidR="0015083D" w:rsidRPr="0015083D" w:rsidRDefault="0015083D">
          <w:pPr>
            <w:pStyle w:val="Sommario2"/>
            <w:tabs>
              <w:tab w:val="right" w:leader="dot" w:pos="9913"/>
            </w:tabs>
            <w:rPr>
              <w:rFonts w:asciiTheme="minorHAnsi" w:eastAsiaTheme="minorEastAsia" w:hAnsiTheme="minorHAnsi" w:cstheme="minorBidi"/>
              <w:i w:val="0"/>
              <w:noProof/>
              <w:color w:val="auto"/>
              <w:kern w:val="2"/>
              <w:sz w:val="20"/>
              <w:szCs w:val="20"/>
              <w14:ligatures w14:val="standardContextual"/>
            </w:rPr>
          </w:pPr>
          <w:hyperlink w:anchor="_Toc193796186" w:history="1">
            <w:r w:rsidRPr="0015083D">
              <w:rPr>
                <w:rStyle w:val="Collegamentoipertestuale"/>
                <w:rFonts w:eastAsiaTheme="minorHAnsi"/>
                <w:noProof/>
                <w:sz w:val="20"/>
                <w:szCs w:val="18"/>
              </w:rPr>
              <w:t>Questionario di soddisfazione</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_Toc193796186 \h </w:instrText>
            </w:r>
            <w:r w:rsidRPr="0015083D">
              <w:rPr>
                <w:noProof/>
                <w:webHidden/>
                <w:sz w:val="20"/>
                <w:szCs w:val="18"/>
              </w:rPr>
            </w:r>
            <w:r w:rsidRPr="0015083D">
              <w:rPr>
                <w:noProof/>
                <w:webHidden/>
                <w:sz w:val="20"/>
                <w:szCs w:val="18"/>
              </w:rPr>
              <w:fldChar w:fldCharType="separate"/>
            </w:r>
            <w:r w:rsidRPr="0015083D">
              <w:rPr>
                <w:noProof/>
                <w:webHidden/>
                <w:sz w:val="20"/>
                <w:szCs w:val="18"/>
              </w:rPr>
              <w:t>14</w:t>
            </w:r>
            <w:r w:rsidRPr="0015083D">
              <w:rPr>
                <w:noProof/>
                <w:webHidden/>
                <w:sz w:val="20"/>
                <w:szCs w:val="18"/>
              </w:rPr>
              <w:fldChar w:fldCharType="end"/>
            </w:r>
          </w:hyperlink>
        </w:p>
        <w:p w14:paraId="609FAFF1" w14:textId="030830D8" w:rsidR="0015083D" w:rsidRDefault="0015083D">
          <w:pPr>
            <w:pStyle w:val="Sommario2"/>
            <w:tabs>
              <w:tab w:val="right" w:leader="dot" w:pos="9913"/>
            </w:tabs>
            <w:rPr>
              <w:rFonts w:asciiTheme="minorHAnsi" w:eastAsiaTheme="minorEastAsia" w:hAnsiTheme="minorHAnsi" w:cstheme="minorBidi"/>
              <w:i w:val="0"/>
              <w:noProof/>
              <w:color w:val="auto"/>
              <w:kern w:val="2"/>
              <w:szCs w:val="24"/>
              <w14:ligatures w14:val="standardContextual"/>
            </w:rPr>
          </w:pPr>
          <w:hyperlink w:anchor="_Toc193796187" w:history="1">
            <w:r w:rsidRPr="0015083D">
              <w:rPr>
                <w:rStyle w:val="Collegamentoipertestuale"/>
                <w:rFonts w:eastAsiaTheme="minorHAnsi"/>
                <w:noProof/>
                <w:sz w:val="20"/>
                <w:szCs w:val="18"/>
              </w:rPr>
              <w:t>Contatti utili</w:t>
            </w:r>
            <w:r w:rsidRPr="0015083D">
              <w:rPr>
                <w:noProof/>
                <w:webHidden/>
                <w:sz w:val="20"/>
                <w:szCs w:val="18"/>
              </w:rPr>
              <w:tab/>
            </w:r>
            <w:r w:rsidRPr="0015083D">
              <w:rPr>
                <w:noProof/>
                <w:webHidden/>
                <w:sz w:val="20"/>
                <w:szCs w:val="18"/>
              </w:rPr>
              <w:fldChar w:fldCharType="begin"/>
            </w:r>
            <w:r w:rsidRPr="0015083D">
              <w:rPr>
                <w:noProof/>
                <w:webHidden/>
                <w:sz w:val="20"/>
                <w:szCs w:val="18"/>
              </w:rPr>
              <w:instrText xml:space="preserve"> PAGEREF _Toc193796187 \h </w:instrText>
            </w:r>
            <w:r w:rsidRPr="0015083D">
              <w:rPr>
                <w:noProof/>
                <w:webHidden/>
                <w:sz w:val="20"/>
                <w:szCs w:val="18"/>
              </w:rPr>
            </w:r>
            <w:r w:rsidRPr="0015083D">
              <w:rPr>
                <w:noProof/>
                <w:webHidden/>
                <w:sz w:val="20"/>
                <w:szCs w:val="18"/>
              </w:rPr>
              <w:fldChar w:fldCharType="separate"/>
            </w:r>
            <w:r w:rsidRPr="0015083D">
              <w:rPr>
                <w:noProof/>
                <w:webHidden/>
                <w:sz w:val="20"/>
                <w:szCs w:val="18"/>
              </w:rPr>
              <w:t>14</w:t>
            </w:r>
            <w:r w:rsidRPr="0015083D">
              <w:rPr>
                <w:noProof/>
                <w:webHidden/>
                <w:sz w:val="20"/>
                <w:szCs w:val="18"/>
              </w:rPr>
              <w:fldChar w:fldCharType="end"/>
            </w:r>
          </w:hyperlink>
        </w:p>
        <w:p w14:paraId="62F74E0A" w14:textId="692D8F7C" w:rsidR="00807576" w:rsidRDefault="00131A5E" w:rsidP="00807576">
          <w:pPr>
            <w:rPr>
              <w:rFonts w:cstheme="minorHAnsi"/>
            </w:rPr>
          </w:pPr>
          <w:r w:rsidRPr="00476D0E">
            <w:rPr>
              <w:rFonts w:cstheme="minorHAnsi"/>
              <w:sz w:val="16"/>
              <w:szCs w:val="16"/>
            </w:rPr>
            <w:fldChar w:fldCharType="end"/>
          </w:r>
        </w:p>
      </w:sdtContent>
    </w:sdt>
    <w:p w14:paraId="330E7BFD" w14:textId="77777777" w:rsidR="00DA4484" w:rsidRDefault="00DA4484" w:rsidP="00807576">
      <w:pPr>
        <w:rPr>
          <w:rFonts w:asciiTheme="majorHAnsi" w:hAnsiTheme="majorHAnsi" w:cstheme="majorHAnsi"/>
          <w:sz w:val="36"/>
          <w:szCs w:val="36"/>
        </w:rPr>
      </w:pPr>
    </w:p>
    <w:p w14:paraId="46BF151A" w14:textId="694C66BE" w:rsidR="00036299" w:rsidRPr="00807576" w:rsidRDefault="00131A5E" w:rsidP="0015083D">
      <w:pPr>
        <w:ind w:right="-24"/>
        <w:jc w:val="both"/>
        <w:rPr>
          <w:rFonts w:asciiTheme="majorHAnsi" w:hAnsiTheme="majorHAnsi" w:cstheme="majorHAnsi"/>
          <w:sz w:val="36"/>
          <w:szCs w:val="36"/>
        </w:rPr>
      </w:pPr>
      <w:r w:rsidRPr="00807576">
        <w:rPr>
          <w:rFonts w:asciiTheme="majorHAnsi" w:hAnsiTheme="majorHAnsi" w:cstheme="majorHAnsi"/>
          <w:sz w:val="36"/>
          <w:szCs w:val="36"/>
        </w:rPr>
        <w:t xml:space="preserve">Missione </w:t>
      </w:r>
    </w:p>
    <w:p w14:paraId="2B99727E" w14:textId="77777777" w:rsidR="00036299" w:rsidRPr="00AB5044" w:rsidRDefault="00131A5E" w:rsidP="0015083D">
      <w:pPr>
        <w:spacing w:after="17"/>
        <w:ind w:right="-24"/>
        <w:jc w:val="both"/>
        <w:rPr>
          <w:rFonts w:cstheme="minorHAnsi"/>
        </w:rPr>
      </w:pPr>
      <w:r w:rsidRPr="00AB5044">
        <w:rPr>
          <w:rFonts w:eastAsia="Times New Roman" w:cstheme="minorHAnsi"/>
        </w:rPr>
        <w:t xml:space="preserve"> </w:t>
      </w:r>
    </w:p>
    <w:p w14:paraId="38CA22C4" w14:textId="05268278" w:rsidR="00036299" w:rsidRPr="00AB5044" w:rsidRDefault="00BF0D1A" w:rsidP="0015083D">
      <w:pPr>
        <w:spacing w:after="169"/>
        <w:ind w:right="-24"/>
        <w:jc w:val="both"/>
        <w:rPr>
          <w:rFonts w:cstheme="minorHAnsi"/>
        </w:rPr>
      </w:pPr>
      <w:r>
        <w:rPr>
          <w:rFonts w:cstheme="minorHAnsi"/>
        </w:rPr>
        <w:t>Health Care Service Group</w:t>
      </w:r>
      <w:r w:rsidR="00131A5E" w:rsidRPr="00AB5044">
        <w:rPr>
          <w:rFonts w:cstheme="minorHAnsi"/>
        </w:rPr>
        <w:t xml:space="preserve"> offre sostegno alle persone del territorio, promuovendo servizi e competenze in ambito assistenziale e sanitario. </w:t>
      </w:r>
      <w:r w:rsidR="00A17B7B" w:rsidRPr="00AB5044">
        <w:rPr>
          <w:rFonts w:cstheme="minorHAnsi"/>
        </w:rPr>
        <w:t>È</w:t>
      </w:r>
      <w:r w:rsidR="00131A5E" w:rsidRPr="00AB5044">
        <w:rPr>
          <w:rFonts w:cstheme="minorHAnsi"/>
        </w:rPr>
        <w:t xml:space="preserve"> un</w:t>
      </w:r>
      <w:r w:rsidR="00B62531">
        <w:rPr>
          <w:rFonts w:cstheme="minorHAnsi"/>
        </w:rPr>
        <w:t xml:space="preserve">’Azienda </w:t>
      </w:r>
      <w:r w:rsidR="00131A5E" w:rsidRPr="00AB5044">
        <w:rPr>
          <w:rFonts w:cstheme="minorHAnsi"/>
        </w:rPr>
        <w:t xml:space="preserve">che intende </w:t>
      </w:r>
      <w:r w:rsidR="00B62531">
        <w:rPr>
          <w:rFonts w:cstheme="minorHAnsi"/>
        </w:rPr>
        <w:t>elevare</w:t>
      </w:r>
      <w:r w:rsidR="00582948">
        <w:rPr>
          <w:rFonts w:cstheme="minorHAnsi"/>
        </w:rPr>
        <w:t xml:space="preserve"> gli</w:t>
      </w:r>
      <w:r w:rsidR="00131A5E" w:rsidRPr="00AB5044">
        <w:rPr>
          <w:rFonts w:cstheme="minorHAnsi"/>
        </w:rPr>
        <w:t xml:space="preserve"> standard di qualità nell’ambito dei servizi alla persona</w:t>
      </w:r>
      <w:r w:rsidR="00C259BA">
        <w:rPr>
          <w:rFonts w:cstheme="minorHAnsi"/>
        </w:rPr>
        <w:t xml:space="preserve"> perseguendo </w:t>
      </w:r>
      <w:r w:rsidR="00131A5E" w:rsidRPr="00AB5044">
        <w:rPr>
          <w:rFonts w:cstheme="minorHAnsi"/>
        </w:rPr>
        <w:t xml:space="preserve">i seguenti obiettivi: </w:t>
      </w:r>
    </w:p>
    <w:p w14:paraId="3DA48E9F" w14:textId="17310E3A" w:rsidR="00036299" w:rsidRPr="00725645" w:rsidRDefault="00410C4C" w:rsidP="00725645">
      <w:pPr>
        <w:pStyle w:val="Paragrafoelenco"/>
        <w:numPr>
          <w:ilvl w:val="0"/>
          <w:numId w:val="37"/>
        </w:numPr>
        <w:spacing w:after="169"/>
        <w:ind w:right="-24"/>
        <w:jc w:val="both"/>
        <w:rPr>
          <w:rFonts w:cstheme="minorHAnsi"/>
        </w:rPr>
      </w:pPr>
      <w:r w:rsidRPr="00725645">
        <w:rPr>
          <w:rFonts w:cstheme="minorHAnsi"/>
        </w:rPr>
        <w:t>AMBITO ASSISTENZIALE:</w:t>
      </w:r>
      <w:r w:rsidR="00131A5E" w:rsidRPr="00725645">
        <w:rPr>
          <w:rFonts w:cstheme="minorHAnsi"/>
        </w:rPr>
        <w:t xml:space="preserve"> sviluppare e gestire servizi </w:t>
      </w:r>
      <w:r w:rsidR="003C24F1" w:rsidRPr="00725645">
        <w:rPr>
          <w:rFonts w:cstheme="minorHAnsi"/>
        </w:rPr>
        <w:t xml:space="preserve">di </w:t>
      </w:r>
      <w:r w:rsidR="00131A5E" w:rsidRPr="00725645">
        <w:rPr>
          <w:rFonts w:cstheme="minorHAnsi"/>
        </w:rPr>
        <w:t>assistenza sanitaria con l’</w:t>
      </w:r>
      <w:r w:rsidR="00334F33" w:rsidRPr="00725645">
        <w:rPr>
          <w:rFonts w:cstheme="minorHAnsi"/>
        </w:rPr>
        <w:t>intento</w:t>
      </w:r>
      <w:r w:rsidR="00131A5E" w:rsidRPr="00725645">
        <w:rPr>
          <w:rFonts w:cstheme="minorHAnsi"/>
        </w:rPr>
        <w:t xml:space="preserve"> di garantire la miglior qualità di vita possibile; </w:t>
      </w:r>
    </w:p>
    <w:p w14:paraId="6D00464C" w14:textId="41C8CE22" w:rsidR="00036299" w:rsidRPr="00725645" w:rsidRDefault="00334F33" w:rsidP="00725645">
      <w:pPr>
        <w:pStyle w:val="Paragrafoelenco"/>
        <w:numPr>
          <w:ilvl w:val="0"/>
          <w:numId w:val="37"/>
        </w:numPr>
        <w:spacing w:after="167"/>
        <w:ind w:right="-24"/>
        <w:jc w:val="both"/>
        <w:rPr>
          <w:rFonts w:cstheme="minorHAnsi"/>
        </w:rPr>
      </w:pPr>
      <w:r w:rsidRPr="00725645">
        <w:rPr>
          <w:rFonts w:cstheme="minorHAnsi"/>
        </w:rPr>
        <w:t>AMBITO SANITARIO:</w:t>
      </w:r>
      <w:r w:rsidR="00131A5E" w:rsidRPr="00725645">
        <w:rPr>
          <w:rFonts w:cstheme="minorHAnsi"/>
        </w:rPr>
        <w:t xml:space="preserve"> creare e gestire una rete di servizi </w:t>
      </w:r>
      <w:r w:rsidRPr="00725645">
        <w:rPr>
          <w:rFonts w:cstheme="minorHAnsi"/>
        </w:rPr>
        <w:t xml:space="preserve">polispecialistici </w:t>
      </w:r>
      <w:r w:rsidR="00131A5E" w:rsidRPr="00725645">
        <w:rPr>
          <w:rFonts w:cstheme="minorHAnsi"/>
        </w:rPr>
        <w:t xml:space="preserve">che offra agli utenti un’adeguata </w:t>
      </w:r>
      <w:r w:rsidR="0057328F" w:rsidRPr="00725645">
        <w:rPr>
          <w:rFonts w:cstheme="minorHAnsi"/>
        </w:rPr>
        <w:t xml:space="preserve">prevenzione </w:t>
      </w:r>
      <w:r w:rsidR="00DE431D" w:rsidRPr="00725645">
        <w:rPr>
          <w:rFonts w:cstheme="minorHAnsi"/>
        </w:rPr>
        <w:t>anche riguardante le più rare patologie;</w:t>
      </w:r>
      <w:r w:rsidR="00131A5E" w:rsidRPr="00725645">
        <w:rPr>
          <w:rFonts w:cstheme="minorHAnsi"/>
        </w:rPr>
        <w:t xml:space="preserve"> </w:t>
      </w:r>
    </w:p>
    <w:p w14:paraId="3E95B7F6" w14:textId="657DC929" w:rsidR="00036299" w:rsidRPr="00725645" w:rsidRDefault="00DE431D" w:rsidP="00725645">
      <w:pPr>
        <w:pStyle w:val="Paragrafoelenco"/>
        <w:numPr>
          <w:ilvl w:val="0"/>
          <w:numId w:val="37"/>
        </w:numPr>
        <w:spacing w:after="166"/>
        <w:ind w:right="-24"/>
        <w:jc w:val="both"/>
        <w:rPr>
          <w:rFonts w:cstheme="minorHAnsi"/>
        </w:rPr>
      </w:pPr>
      <w:r w:rsidRPr="00725645">
        <w:rPr>
          <w:rFonts w:cstheme="minorHAnsi"/>
        </w:rPr>
        <w:t>AMBITO FORMATIVO:</w:t>
      </w:r>
      <w:r w:rsidR="00131A5E" w:rsidRPr="00725645">
        <w:rPr>
          <w:rFonts w:cstheme="minorHAnsi"/>
        </w:rPr>
        <w:t xml:space="preserve"> promuovere</w:t>
      </w:r>
      <w:r w:rsidR="00EF2EDF" w:rsidRPr="00725645">
        <w:rPr>
          <w:rFonts w:cstheme="minorHAnsi"/>
        </w:rPr>
        <w:t>, organizzare e fornire</w:t>
      </w:r>
      <w:r w:rsidR="00131A5E" w:rsidRPr="00725645">
        <w:rPr>
          <w:rFonts w:cstheme="minorHAnsi"/>
        </w:rPr>
        <w:t xml:space="preserve"> a</w:t>
      </w:r>
      <w:r w:rsidR="00EF2EDF" w:rsidRPr="00725645">
        <w:rPr>
          <w:rFonts w:cstheme="minorHAnsi"/>
        </w:rPr>
        <w:t>lta</w:t>
      </w:r>
      <w:r w:rsidR="00131A5E" w:rsidRPr="00725645">
        <w:rPr>
          <w:rFonts w:cstheme="minorHAnsi"/>
        </w:rPr>
        <w:t xml:space="preserve"> formazione e</w:t>
      </w:r>
      <w:r w:rsidR="00EF2EDF" w:rsidRPr="00725645">
        <w:rPr>
          <w:rFonts w:cstheme="minorHAnsi"/>
        </w:rPr>
        <w:t xml:space="preserve">d </w:t>
      </w:r>
      <w:r w:rsidR="00131A5E" w:rsidRPr="00725645">
        <w:rPr>
          <w:rFonts w:cstheme="minorHAnsi"/>
        </w:rPr>
        <w:t xml:space="preserve">aggiornamento professionale del personale; </w:t>
      </w:r>
    </w:p>
    <w:p w14:paraId="10BF3701" w14:textId="3CD3B107" w:rsidR="00036299" w:rsidRPr="00725645" w:rsidRDefault="0000491B" w:rsidP="00725645">
      <w:pPr>
        <w:pStyle w:val="Paragrafoelenco"/>
        <w:numPr>
          <w:ilvl w:val="0"/>
          <w:numId w:val="37"/>
        </w:numPr>
        <w:spacing w:after="169"/>
        <w:ind w:right="-24"/>
        <w:jc w:val="both"/>
        <w:rPr>
          <w:rFonts w:cstheme="minorHAnsi"/>
        </w:rPr>
      </w:pPr>
      <w:r w:rsidRPr="00725645">
        <w:rPr>
          <w:rFonts w:cstheme="minorHAnsi"/>
        </w:rPr>
        <w:t xml:space="preserve">SOSTEGNO AL PERSONALE: </w:t>
      </w:r>
      <w:r w:rsidR="00131A5E" w:rsidRPr="00725645">
        <w:rPr>
          <w:rFonts w:cstheme="minorHAnsi"/>
        </w:rPr>
        <w:t>Sviluppare</w:t>
      </w:r>
      <w:r w:rsidRPr="00725645">
        <w:rPr>
          <w:rFonts w:cstheme="minorHAnsi"/>
        </w:rPr>
        <w:t xml:space="preserve"> e mantenere</w:t>
      </w:r>
      <w:r w:rsidR="00131A5E" w:rsidRPr="00725645">
        <w:rPr>
          <w:rFonts w:cstheme="minorHAnsi"/>
        </w:rPr>
        <w:t xml:space="preserve"> un sistema di welfare </w:t>
      </w:r>
      <w:r w:rsidR="004E7EE5" w:rsidRPr="00725645">
        <w:rPr>
          <w:rFonts w:cstheme="minorHAnsi"/>
        </w:rPr>
        <w:t xml:space="preserve">e sostegno alle figure professionali con l’obiettivo di </w:t>
      </w:r>
      <w:r w:rsidR="004A1590" w:rsidRPr="00725645">
        <w:rPr>
          <w:rFonts w:cstheme="minorHAnsi"/>
        </w:rPr>
        <w:t xml:space="preserve">conciliare le esigenze di </w:t>
      </w:r>
      <w:r w:rsidR="00131A5E" w:rsidRPr="00725645">
        <w:rPr>
          <w:rFonts w:cstheme="minorHAnsi"/>
        </w:rPr>
        <w:t>famiglia</w:t>
      </w:r>
      <w:r w:rsidR="00353882" w:rsidRPr="00725645">
        <w:rPr>
          <w:rFonts w:cstheme="minorHAnsi"/>
        </w:rPr>
        <w:t xml:space="preserve"> e </w:t>
      </w:r>
      <w:r w:rsidR="00131A5E" w:rsidRPr="00725645">
        <w:rPr>
          <w:rFonts w:cstheme="minorHAnsi"/>
        </w:rPr>
        <w:t>lavoro</w:t>
      </w:r>
      <w:r w:rsidR="00353882" w:rsidRPr="00725645">
        <w:rPr>
          <w:rFonts w:cstheme="minorHAnsi"/>
        </w:rPr>
        <w:t>;</w:t>
      </w:r>
      <w:r w:rsidR="00131A5E" w:rsidRPr="00725645">
        <w:rPr>
          <w:rFonts w:cstheme="minorHAnsi"/>
        </w:rPr>
        <w:t xml:space="preserve"> </w:t>
      </w:r>
    </w:p>
    <w:p w14:paraId="12ADE4A7" w14:textId="5D44816B" w:rsidR="00036299" w:rsidRPr="00725645" w:rsidRDefault="00353882" w:rsidP="00725645">
      <w:pPr>
        <w:pStyle w:val="Paragrafoelenco"/>
        <w:numPr>
          <w:ilvl w:val="0"/>
          <w:numId w:val="37"/>
        </w:numPr>
        <w:spacing w:after="55"/>
        <w:ind w:right="-24"/>
        <w:jc w:val="both"/>
        <w:rPr>
          <w:rFonts w:cstheme="minorHAnsi"/>
        </w:rPr>
      </w:pPr>
      <w:r w:rsidRPr="00725645">
        <w:rPr>
          <w:rFonts w:cstheme="minorHAnsi"/>
        </w:rPr>
        <w:t xml:space="preserve">AMBITO SICUREZZA E SALUTE: </w:t>
      </w:r>
      <w:r w:rsidR="00131A5E" w:rsidRPr="00725645">
        <w:rPr>
          <w:rFonts w:cstheme="minorHAnsi"/>
        </w:rPr>
        <w:t xml:space="preserve">garantire il pieno rispetto della legislazione vigente in materia di tutela della salute e sicurezza nei luoghi di lavoro, attuando le misure atte all’eliminazione e/o riduzione dei fattori di rischio. </w:t>
      </w:r>
    </w:p>
    <w:p w14:paraId="373758D8" w14:textId="6EB0D98F" w:rsidR="002034A3" w:rsidRPr="00725645" w:rsidRDefault="002034A3" w:rsidP="00725645">
      <w:pPr>
        <w:pStyle w:val="Paragrafoelenco"/>
        <w:numPr>
          <w:ilvl w:val="0"/>
          <w:numId w:val="37"/>
        </w:numPr>
        <w:spacing w:after="55"/>
        <w:ind w:right="-24"/>
        <w:jc w:val="both"/>
        <w:rPr>
          <w:rFonts w:cstheme="minorHAnsi"/>
        </w:rPr>
      </w:pPr>
      <w:r w:rsidRPr="00725645">
        <w:rPr>
          <w:rFonts w:cstheme="minorHAnsi"/>
        </w:rPr>
        <w:t xml:space="preserve">AMBITO QULITA’: </w:t>
      </w:r>
      <w:r w:rsidR="00744802" w:rsidRPr="00725645">
        <w:rPr>
          <w:rFonts w:cstheme="minorHAnsi"/>
        </w:rPr>
        <w:t xml:space="preserve">Elevare gli </w:t>
      </w:r>
      <w:r w:rsidR="003207E8" w:rsidRPr="00725645">
        <w:rPr>
          <w:rFonts w:cstheme="minorHAnsi"/>
        </w:rPr>
        <w:t>standard</w:t>
      </w:r>
      <w:r w:rsidR="00744802" w:rsidRPr="00725645">
        <w:rPr>
          <w:rFonts w:cstheme="minorHAnsi"/>
        </w:rPr>
        <w:t xml:space="preserve"> dei servizi offerti applicando i più recenti sistemi di gestione e di cura</w:t>
      </w:r>
      <w:r w:rsidR="003207E8" w:rsidRPr="00725645">
        <w:rPr>
          <w:rFonts w:cstheme="minorHAnsi"/>
        </w:rPr>
        <w:t xml:space="preserve"> della persona;</w:t>
      </w:r>
      <w:r w:rsidR="00744802" w:rsidRPr="00725645">
        <w:rPr>
          <w:rFonts w:cstheme="minorHAnsi"/>
        </w:rPr>
        <w:t xml:space="preserve"> </w:t>
      </w:r>
    </w:p>
    <w:p w14:paraId="3429927E" w14:textId="77777777" w:rsidR="00036299" w:rsidRPr="00AB5044" w:rsidRDefault="00131A5E" w:rsidP="0015083D">
      <w:pPr>
        <w:spacing w:after="123"/>
        <w:ind w:right="-24"/>
        <w:rPr>
          <w:rFonts w:cstheme="minorHAnsi"/>
        </w:rPr>
      </w:pPr>
      <w:r w:rsidRPr="00AB5044">
        <w:rPr>
          <w:rFonts w:eastAsia="Times New Roman" w:cstheme="minorHAnsi"/>
        </w:rPr>
        <w:t xml:space="preserve"> </w:t>
      </w:r>
    </w:p>
    <w:p w14:paraId="39E5AB9D" w14:textId="77777777" w:rsidR="00036299" w:rsidRPr="003207E8" w:rsidRDefault="00131A5E" w:rsidP="0015083D">
      <w:pPr>
        <w:pStyle w:val="Titolo1"/>
        <w:ind w:right="-24"/>
      </w:pPr>
      <w:bookmarkStart w:id="0" w:name="_Toc193796150"/>
      <w:r w:rsidRPr="003207E8">
        <w:t>Codice Etico</w:t>
      </w:r>
      <w:bookmarkEnd w:id="0"/>
      <w:r w:rsidRPr="003207E8">
        <w:t xml:space="preserve"> </w:t>
      </w:r>
    </w:p>
    <w:p w14:paraId="3AF57695" w14:textId="77777777" w:rsidR="00036299" w:rsidRPr="00AB5044" w:rsidRDefault="00131A5E" w:rsidP="0015083D">
      <w:pPr>
        <w:spacing w:after="16"/>
        <w:ind w:right="-24"/>
        <w:jc w:val="both"/>
        <w:rPr>
          <w:rFonts w:cstheme="minorHAnsi"/>
        </w:rPr>
      </w:pPr>
      <w:r w:rsidRPr="00AB5044">
        <w:rPr>
          <w:rFonts w:eastAsia="Times New Roman" w:cstheme="minorHAnsi"/>
        </w:rPr>
        <w:t xml:space="preserve"> </w:t>
      </w:r>
    </w:p>
    <w:p w14:paraId="0CFBC41A" w14:textId="77777777" w:rsidR="007C3A74" w:rsidRDefault="00131A5E" w:rsidP="0015083D">
      <w:pPr>
        <w:spacing w:after="129"/>
        <w:ind w:right="-24"/>
        <w:jc w:val="both"/>
        <w:rPr>
          <w:rFonts w:cstheme="minorHAnsi"/>
        </w:rPr>
      </w:pPr>
      <w:r w:rsidRPr="00AB5044">
        <w:rPr>
          <w:rFonts w:cstheme="minorHAnsi"/>
        </w:rPr>
        <w:t>Nel Codice Etico</w:t>
      </w:r>
      <w:r w:rsidR="00C24D5E">
        <w:rPr>
          <w:rFonts w:cstheme="minorHAnsi"/>
        </w:rPr>
        <w:t>, consultabile in versione completa su richiesta,</w:t>
      </w:r>
      <w:r w:rsidRPr="00AB5044">
        <w:rPr>
          <w:rFonts w:cstheme="minorHAnsi"/>
        </w:rPr>
        <w:t xml:space="preserve"> vengono enunciati i diritti e </w:t>
      </w:r>
      <w:r w:rsidR="00C24D5E">
        <w:rPr>
          <w:rFonts w:cstheme="minorHAnsi"/>
        </w:rPr>
        <w:t xml:space="preserve">i </w:t>
      </w:r>
      <w:r w:rsidRPr="00AB5044">
        <w:rPr>
          <w:rFonts w:cstheme="minorHAnsi"/>
        </w:rPr>
        <w:t>doveri morali che devono essere rispettati da parte di ogni persona che partecipi all’organizzazione e alla vita dell</w:t>
      </w:r>
      <w:r w:rsidR="00C24D5E">
        <w:rPr>
          <w:rFonts w:cstheme="minorHAnsi"/>
        </w:rPr>
        <w:t>’Azienda</w:t>
      </w:r>
      <w:r w:rsidRPr="00AB5044">
        <w:rPr>
          <w:rFonts w:cstheme="minorHAnsi"/>
        </w:rPr>
        <w:t xml:space="preserve">. </w:t>
      </w:r>
      <w:r w:rsidR="003C6240">
        <w:rPr>
          <w:rFonts w:cstheme="minorHAnsi"/>
        </w:rPr>
        <w:t>L</w:t>
      </w:r>
      <w:r w:rsidRPr="00AB5044">
        <w:rPr>
          <w:rFonts w:cstheme="minorHAnsi"/>
        </w:rPr>
        <w:t>o strumento contribuisce a prevenire comportamenti irresponsabili o contrari alle prescrizioni di legge da parte di chi opera in nome e per conto d</w:t>
      </w:r>
      <w:r w:rsidR="003C6240">
        <w:rPr>
          <w:rFonts w:cstheme="minorHAnsi"/>
        </w:rPr>
        <w:t>i HCS Group</w:t>
      </w:r>
      <w:r w:rsidR="007C3A74">
        <w:rPr>
          <w:rFonts w:cstheme="minorHAnsi"/>
        </w:rPr>
        <w:t xml:space="preserve">, </w:t>
      </w:r>
      <w:r w:rsidRPr="00AB5044">
        <w:rPr>
          <w:rFonts w:cstheme="minorHAnsi"/>
        </w:rPr>
        <w:t xml:space="preserve">indicando le responsabilità etiche e sociali di amministratori e dirigenti, dipendenti, collaboratori e fornitori. </w:t>
      </w:r>
    </w:p>
    <w:p w14:paraId="75D31615" w14:textId="58882DA8" w:rsidR="00036299" w:rsidRPr="00AB5044" w:rsidRDefault="00131A5E" w:rsidP="0015083D">
      <w:pPr>
        <w:spacing w:after="129"/>
        <w:ind w:right="-24"/>
        <w:jc w:val="both"/>
        <w:rPr>
          <w:rFonts w:cstheme="minorHAnsi"/>
        </w:rPr>
      </w:pPr>
      <w:r w:rsidRPr="00AB5044">
        <w:rPr>
          <w:rFonts w:cstheme="minorHAnsi"/>
        </w:rPr>
        <w:t xml:space="preserve">Promuove </w:t>
      </w:r>
      <w:r w:rsidR="007C3A74">
        <w:rPr>
          <w:rFonts w:cstheme="minorHAnsi"/>
        </w:rPr>
        <w:t xml:space="preserve">inoltre </w:t>
      </w:r>
      <w:r w:rsidRPr="00AB5044">
        <w:rPr>
          <w:rFonts w:cstheme="minorHAnsi"/>
        </w:rPr>
        <w:t>una gestione corretta delle attività e delle relazioni umane, sostenendo la reputazione dell</w:t>
      </w:r>
      <w:r w:rsidR="007C3A74">
        <w:rPr>
          <w:rFonts w:cstheme="minorHAnsi"/>
        </w:rPr>
        <w:t>’Azienda</w:t>
      </w:r>
      <w:r w:rsidRPr="00AB5044">
        <w:rPr>
          <w:rFonts w:cstheme="minorHAnsi"/>
        </w:rPr>
        <w:t xml:space="preserve"> in modo da creare fiducia sia all’interno che all’esterno della stessa.  </w:t>
      </w:r>
    </w:p>
    <w:p w14:paraId="2B19B032" w14:textId="77777777" w:rsidR="001B4F16" w:rsidRDefault="001B4F16" w:rsidP="0015083D">
      <w:pPr>
        <w:spacing w:after="100"/>
        <w:ind w:right="-24"/>
        <w:rPr>
          <w:rFonts w:cstheme="minorHAnsi"/>
        </w:rPr>
      </w:pPr>
    </w:p>
    <w:p w14:paraId="0F167FD1" w14:textId="77777777" w:rsidR="00DA4484" w:rsidRDefault="00DA4484" w:rsidP="0015083D">
      <w:pPr>
        <w:spacing w:after="100"/>
        <w:ind w:right="-24"/>
        <w:rPr>
          <w:rFonts w:cstheme="minorHAnsi"/>
        </w:rPr>
      </w:pPr>
    </w:p>
    <w:p w14:paraId="5FF34296" w14:textId="77777777" w:rsidR="00DA4484" w:rsidRDefault="00DA4484" w:rsidP="0015083D">
      <w:pPr>
        <w:spacing w:after="100"/>
        <w:ind w:right="-24"/>
        <w:rPr>
          <w:rFonts w:cstheme="minorHAnsi"/>
        </w:rPr>
      </w:pPr>
    </w:p>
    <w:p w14:paraId="2B442BAE" w14:textId="77777777" w:rsidR="003F0616" w:rsidRDefault="003F0616" w:rsidP="003F0616">
      <w:pPr>
        <w:pStyle w:val="Titolo1"/>
        <w:spacing w:before="0" w:after="0"/>
        <w:ind w:right="-24"/>
        <w:jc w:val="both"/>
      </w:pPr>
      <w:bookmarkStart w:id="1" w:name="_Toc193796151"/>
    </w:p>
    <w:p w14:paraId="787AF03E" w14:textId="77777777" w:rsidR="003F0616" w:rsidRDefault="003F0616" w:rsidP="003F0616">
      <w:pPr>
        <w:pStyle w:val="Titolo1"/>
        <w:spacing w:before="0" w:after="0"/>
        <w:ind w:right="-24"/>
        <w:jc w:val="both"/>
        <w:rPr>
          <w:sz w:val="48"/>
          <w:szCs w:val="48"/>
        </w:rPr>
      </w:pPr>
    </w:p>
    <w:p w14:paraId="1ACE587E" w14:textId="77777777" w:rsidR="00725645" w:rsidRDefault="00725645" w:rsidP="00725645"/>
    <w:p w14:paraId="316099A5" w14:textId="77777777" w:rsidR="00725645" w:rsidRPr="00725645" w:rsidRDefault="00725645" w:rsidP="00725645"/>
    <w:p w14:paraId="3F4F62B0" w14:textId="16DEB2B8" w:rsidR="00036299" w:rsidRPr="00E04A34" w:rsidRDefault="00131A5E" w:rsidP="003F0616">
      <w:pPr>
        <w:pStyle w:val="Titolo1"/>
        <w:spacing w:before="0" w:after="0"/>
        <w:ind w:right="-24"/>
        <w:jc w:val="both"/>
      </w:pPr>
      <w:r w:rsidRPr="00E04A34">
        <w:lastRenderedPageBreak/>
        <w:t>Principi e valori</w:t>
      </w:r>
      <w:bookmarkEnd w:id="1"/>
      <w:r w:rsidRPr="00E04A34">
        <w:t xml:space="preserve"> </w:t>
      </w:r>
    </w:p>
    <w:p w14:paraId="6389D8DF" w14:textId="77777777" w:rsidR="00036299" w:rsidRPr="00AB5044" w:rsidRDefault="00131A5E" w:rsidP="0015083D">
      <w:pPr>
        <w:spacing w:after="0"/>
        <w:ind w:right="-24"/>
        <w:jc w:val="both"/>
        <w:rPr>
          <w:rFonts w:cstheme="minorHAnsi"/>
        </w:rPr>
      </w:pPr>
      <w:r w:rsidRPr="00AB5044">
        <w:rPr>
          <w:rFonts w:cstheme="minorHAnsi"/>
        </w:rPr>
        <w:t xml:space="preserve"> </w:t>
      </w:r>
    </w:p>
    <w:p w14:paraId="1F287A42" w14:textId="3ADDED73" w:rsidR="00036299" w:rsidRDefault="00131A5E" w:rsidP="0015083D">
      <w:pPr>
        <w:ind w:right="-24"/>
        <w:jc w:val="both"/>
        <w:rPr>
          <w:rFonts w:cstheme="minorHAnsi"/>
        </w:rPr>
      </w:pPr>
      <w:r w:rsidRPr="00AB5044">
        <w:rPr>
          <w:rFonts w:cstheme="minorHAnsi"/>
        </w:rPr>
        <w:t xml:space="preserve">I valori nei quali </w:t>
      </w:r>
      <w:r w:rsidR="00D07ABC">
        <w:rPr>
          <w:rFonts w:cstheme="minorHAnsi"/>
        </w:rPr>
        <w:t xml:space="preserve">Health Care Service Group </w:t>
      </w:r>
      <w:proofErr w:type="spellStart"/>
      <w:r w:rsidR="00D07ABC">
        <w:rPr>
          <w:rFonts w:cstheme="minorHAnsi"/>
        </w:rPr>
        <w:t>Srl</w:t>
      </w:r>
      <w:proofErr w:type="spellEnd"/>
      <w:r w:rsidR="00D07ABC">
        <w:rPr>
          <w:rFonts w:cstheme="minorHAnsi"/>
        </w:rPr>
        <w:t xml:space="preserve"> </w:t>
      </w:r>
      <w:r w:rsidRPr="00AB5044">
        <w:rPr>
          <w:rFonts w:cstheme="minorHAnsi"/>
        </w:rPr>
        <w:t>si identifica sono</w:t>
      </w:r>
      <w:r w:rsidR="00205F99">
        <w:rPr>
          <w:rFonts w:cstheme="minorHAnsi"/>
        </w:rPr>
        <w:t xml:space="preserve"> i seguenti</w:t>
      </w:r>
      <w:r w:rsidRPr="00AB5044">
        <w:rPr>
          <w:rFonts w:cstheme="minorHAnsi"/>
        </w:rPr>
        <w:t xml:space="preserve">: </w:t>
      </w:r>
    </w:p>
    <w:p w14:paraId="6DC03B88" w14:textId="77777777" w:rsidR="003305AF" w:rsidRPr="00D2015F" w:rsidRDefault="003305AF" w:rsidP="0055664D">
      <w:pPr>
        <w:ind w:right="-24"/>
        <w:jc w:val="both"/>
        <w:rPr>
          <w:rFonts w:cstheme="minorHAnsi"/>
          <w:sz w:val="2"/>
          <w:szCs w:val="2"/>
        </w:rPr>
      </w:pPr>
    </w:p>
    <w:p w14:paraId="19C66A7B" w14:textId="51D2923D" w:rsidR="00E4050A" w:rsidRPr="003F0616" w:rsidRDefault="0079037D" w:rsidP="003F0616">
      <w:pPr>
        <w:pStyle w:val="Paragrafoelenco"/>
        <w:numPr>
          <w:ilvl w:val="0"/>
          <w:numId w:val="26"/>
        </w:numPr>
        <w:spacing w:after="0"/>
        <w:ind w:right="-24"/>
        <w:jc w:val="both"/>
        <w:rPr>
          <w:rFonts w:cstheme="minorHAnsi"/>
        </w:rPr>
      </w:pPr>
      <w:r w:rsidRPr="003F0616">
        <w:rPr>
          <w:rFonts w:cstheme="minorHAnsi"/>
        </w:rPr>
        <w:t>P</w:t>
      </w:r>
      <w:r w:rsidR="007712A3" w:rsidRPr="003F0616">
        <w:rPr>
          <w:rFonts w:cstheme="minorHAnsi"/>
        </w:rPr>
        <w:t>ASSIONE</w:t>
      </w:r>
      <w:r w:rsidRPr="003F0616">
        <w:rPr>
          <w:rFonts w:cstheme="minorHAnsi"/>
        </w:rPr>
        <w:t xml:space="preserve">: </w:t>
      </w:r>
      <w:r w:rsidR="002701D7" w:rsidRPr="003F0616">
        <w:rPr>
          <w:rFonts w:cstheme="minorHAnsi"/>
        </w:rPr>
        <w:t xml:space="preserve">è il “carburante” che ci spinge ogni giorno </w:t>
      </w:r>
      <w:r w:rsidR="00E4050A" w:rsidRPr="003F0616">
        <w:rPr>
          <w:rFonts w:cstheme="minorHAnsi"/>
        </w:rPr>
        <w:t>verso la ricerca della massima qualità dei nostri servizi verso il prossimo</w:t>
      </w:r>
      <w:r w:rsidR="005871E4" w:rsidRPr="003F0616">
        <w:rPr>
          <w:rFonts w:cstheme="minorHAnsi"/>
        </w:rPr>
        <w:t>;</w:t>
      </w:r>
    </w:p>
    <w:p w14:paraId="6E5B9431" w14:textId="2C14BE3C" w:rsidR="00E4050A" w:rsidRPr="003F0616" w:rsidRDefault="00131A5E" w:rsidP="003F0616">
      <w:pPr>
        <w:pStyle w:val="Paragrafoelenco"/>
        <w:numPr>
          <w:ilvl w:val="0"/>
          <w:numId w:val="26"/>
        </w:numPr>
        <w:spacing w:after="0"/>
        <w:ind w:right="-24"/>
        <w:jc w:val="both"/>
        <w:rPr>
          <w:rFonts w:cstheme="minorHAnsi"/>
        </w:rPr>
      </w:pPr>
      <w:r w:rsidRPr="003F0616">
        <w:rPr>
          <w:rFonts w:cstheme="minorHAnsi"/>
        </w:rPr>
        <w:t>L</w:t>
      </w:r>
      <w:r w:rsidR="007712A3" w:rsidRPr="003F0616">
        <w:rPr>
          <w:rFonts w:cstheme="minorHAnsi"/>
        </w:rPr>
        <w:t>EGALITA’</w:t>
      </w:r>
      <w:r w:rsidRPr="003F0616">
        <w:rPr>
          <w:rFonts w:cstheme="minorHAnsi"/>
        </w:rPr>
        <w:t xml:space="preserve">: </w:t>
      </w:r>
      <w:r w:rsidR="00E4050A" w:rsidRPr="003F0616">
        <w:rPr>
          <w:rFonts w:cstheme="minorHAnsi"/>
        </w:rPr>
        <w:t xml:space="preserve">è agire in </w:t>
      </w:r>
      <w:r w:rsidRPr="003F0616">
        <w:rPr>
          <w:rFonts w:cstheme="minorHAnsi"/>
        </w:rPr>
        <w:t>conformità a</w:t>
      </w:r>
      <w:r w:rsidR="00E4050A" w:rsidRPr="003F0616">
        <w:rPr>
          <w:rFonts w:cstheme="minorHAnsi"/>
        </w:rPr>
        <w:t>lle</w:t>
      </w:r>
      <w:r w:rsidRPr="003F0616">
        <w:rPr>
          <w:rFonts w:cstheme="minorHAnsi"/>
        </w:rPr>
        <w:t xml:space="preserve"> leggi e regolamenti nel rispetto delle normative nazionali e regionali nonché dei regolamenti e delle procedure interne;</w:t>
      </w:r>
    </w:p>
    <w:p w14:paraId="5CAD03EB" w14:textId="19A23C80" w:rsidR="00D6699F" w:rsidRDefault="00131A5E" w:rsidP="003F0616">
      <w:pPr>
        <w:pStyle w:val="Paragrafoelenco"/>
        <w:numPr>
          <w:ilvl w:val="0"/>
          <w:numId w:val="26"/>
        </w:numPr>
        <w:spacing w:after="0"/>
        <w:ind w:right="-24"/>
        <w:jc w:val="both"/>
        <w:rPr>
          <w:rFonts w:cstheme="minorHAnsi"/>
        </w:rPr>
      </w:pPr>
      <w:r w:rsidRPr="004C27DC">
        <w:rPr>
          <w:rFonts w:cstheme="minorHAnsi"/>
        </w:rPr>
        <w:t>O</w:t>
      </w:r>
      <w:r w:rsidR="007712A3">
        <w:rPr>
          <w:rFonts w:cstheme="minorHAnsi"/>
        </w:rPr>
        <w:t>NESTA’</w:t>
      </w:r>
      <w:r w:rsidR="005D4DC6" w:rsidRPr="004C27DC">
        <w:rPr>
          <w:rFonts w:cstheme="minorHAnsi"/>
        </w:rPr>
        <w:t xml:space="preserve">: </w:t>
      </w:r>
      <w:r w:rsidR="006473F7" w:rsidRPr="004C27DC">
        <w:rPr>
          <w:rFonts w:cstheme="minorHAnsi"/>
        </w:rPr>
        <w:t xml:space="preserve">è </w:t>
      </w:r>
      <w:r w:rsidR="005871E4">
        <w:rPr>
          <w:rFonts w:cstheme="minorHAnsi"/>
        </w:rPr>
        <w:t>attuare</w:t>
      </w:r>
      <w:r w:rsidR="006473F7" w:rsidRPr="004C27DC">
        <w:rPr>
          <w:rFonts w:cstheme="minorHAnsi"/>
        </w:rPr>
        <w:t xml:space="preserve"> tutti quei comportamenti</w:t>
      </w:r>
      <w:r w:rsidR="00FD601E" w:rsidRPr="004C27DC">
        <w:rPr>
          <w:rFonts w:cstheme="minorHAnsi"/>
        </w:rPr>
        <w:t xml:space="preserve"> di imparzialità e correttezza nei confronti </w:t>
      </w:r>
      <w:r w:rsidR="007712A3" w:rsidRPr="004C27DC">
        <w:rPr>
          <w:rFonts w:cstheme="minorHAnsi"/>
        </w:rPr>
        <w:t>di residenti</w:t>
      </w:r>
      <w:r w:rsidRPr="004C27DC">
        <w:rPr>
          <w:rFonts w:cstheme="minorHAnsi"/>
        </w:rPr>
        <w:t>, utenti, personale dipendente, collaboratori, fornitori, volontari</w:t>
      </w:r>
      <w:r w:rsidR="004C27DC" w:rsidRPr="004C27DC">
        <w:rPr>
          <w:rFonts w:cstheme="minorHAnsi"/>
        </w:rPr>
        <w:t xml:space="preserve"> </w:t>
      </w:r>
      <w:r w:rsidRPr="004C27DC">
        <w:rPr>
          <w:rFonts w:cstheme="minorHAnsi"/>
        </w:rPr>
        <w:t xml:space="preserve">e ciascun terzo che intrattiene rapporti a vario titolo con </w:t>
      </w:r>
      <w:r w:rsidR="004C27DC" w:rsidRPr="004C27DC">
        <w:rPr>
          <w:rFonts w:cstheme="minorHAnsi"/>
        </w:rPr>
        <w:t>l’Azienda</w:t>
      </w:r>
      <w:r w:rsidR="005871E4">
        <w:rPr>
          <w:rFonts w:cstheme="minorHAnsi"/>
        </w:rPr>
        <w:t>;</w:t>
      </w:r>
    </w:p>
    <w:p w14:paraId="35C52FD1" w14:textId="5F49B9EB" w:rsidR="00D6699F" w:rsidRDefault="0057234C" w:rsidP="003F0616">
      <w:pPr>
        <w:pStyle w:val="Paragrafoelenco"/>
        <w:numPr>
          <w:ilvl w:val="0"/>
          <w:numId w:val="26"/>
        </w:numPr>
        <w:ind w:right="-24"/>
        <w:jc w:val="both"/>
        <w:rPr>
          <w:rFonts w:cstheme="minorHAnsi"/>
        </w:rPr>
      </w:pPr>
      <w:r>
        <w:rPr>
          <w:rFonts w:cstheme="minorHAnsi"/>
        </w:rPr>
        <w:t>ECCELLENZA:</w:t>
      </w:r>
      <w:r w:rsidRPr="0057234C">
        <w:t xml:space="preserve"> </w:t>
      </w:r>
      <w:r w:rsidR="00E646D5" w:rsidRPr="0057234C">
        <w:rPr>
          <w:rFonts w:cstheme="minorHAnsi"/>
        </w:rPr>
        <w:t>L’Azienda sostiene</w:t>
      </w:r>
      <w:r w:rsidRPr="0057234C">
        <w:rPr>
          <w:rFonts w:cstheme="minorHAnsi"/>
        </w:rPr>
        <w:t xml:space="preserve"> </w:t>
      </w:r>
      <w:r w:rsidR="00637C5A">
        <w:rPr>
          <w:rFonts w:cstheme="minorHAnsi"/>
        </w:rPr>
        <w:t>l</w:t>
      </w:r>
      <w:r w:rsidRPr="0057234C">
        <w:rPr>
          <w:rFonts w:cstheme="minorHAnsi"/>
        </w:rPr>
        <w:t>'introduzione di nuove tecnologie e lo sviluppo di modelli organizzativi innovativi al fine di garantire l'eccellenza delle prestazioni strumentali che supportano le decisioni cliniche</w:t>
      </w:r>
      <w:r w:rsidR="005871E4">
        <w:rPr>
          <w:rFonts w:cstheme="minorHAnsi"/>
        </w:rPr>
        <w:t>;</w:t>
      </w:r>
    </w:p>
    <w:p w14:paraId="1E65B182" w14:textId="77777777" w:rsidR="0055664D" w:rsidRDefault="00637C5A" w:rsidP="003F0616">
      <w:pPr>
        <w:pStyle w:val="Paragrafoelenco"/>
        <w:numPr>
          <w:ilvl w:val="0"/>
          <w:numId w:val="26"/>
        </w:numPr>
        <w:ind w:right="-24"/>
        <w:jc w:val="both"/>
        <w:rPr>
          <w:rFonts w:cstheme="minorHAnsi"/>
        </w:rPr>
      </w:pPr>
      <w:r>
        <w:rPr>
          <w:rFonts w:cstheme="minorHAnsi"/>
        </w:rPr>
        <w:t xml:space="preserve">ENTRALITA’ DELL’UTENTE: </w:t>
      </w:r>
      <w:r w:rsidR="00D53EBE" w:rsidRPr="00D53EBE">
        <w:rPr>
          <w:rFonts w:cstheme="minorHAnsi"/>
        </w:rPr>
        <w:t>Il principio di centralità dei bisogni dell'utente è garantito dall'attuazione di percorsi e protocolli assistenziali integrati e multidisciplinari</w:t>
      </w:r>
      <w:r w:rsidR="005871E4">
        <w:rPr>
          <w:rFonts w:cstheme="minorHAnsi"/>
        </w:rPr>
        <w:t>;</w:t>
      </w:r>
    </w:p>
    <w:p w14:paraId="0CD0314F" w14:textId="6FCCC9C6" w:rsidR="00DE3D62" w:rsidRPr="00DE3D62" w:rsidRDefault="00D53EBE" w:rsidP="003F0616">
      <w:pPr>
        <w:pStyle w:val="Paragrafoelenco"/>
        <w:numPr>
          <w:ilvl w:val="0"/>
          <w:numId w:val="26"/>
        </w:numPr>
        <w:ind w:right="-24"/>
        <w:jc w:val="both"/>
        <w:rPr>
          <w:rFonts w:cstheme="minorHAnsi"/>
        </w:rPr>
      </w:pPr>
      <w:r>
        <w:rPr>
          <w:rFonts w:cstheme="minorHAnsi"/>
        </w:rPr>
        <w:t xml:space="preserve">SVILUPPO DELLE RISORSE UMANE: </w:t>
      </w:r>
      <w:r w:rsidR="00DE3D62" w:rsidRPr="00DE3D62">
        <w:rPr>
          <w:rFonts w:cstheme="minorHAnsi"/>
        </w:rPr>
        <w:t>L'investimento sulla formazione dei professionisti è fondamentale per attuare il cambiamento. La Direzione aziendale, nell'elaborazione delle strategie aziendali opera promuovendo il pieno coinvolgimento interdisciplinare dei professionisti</w:t>
      </w:r>
      <w:r w:rsidR="005871E4">
        <w:rPr>
          <w:rFonts w:cstheme="minorHAnsi"/>
        </w:rPr>
        <w:t>;</w:t>
      </w:r>
    </w:p>
    <w:p w14:paraId="3D48EBB2" w14:textId="07AE4B76" w:rsidR="00D53EBE" w:rsidRDefault="00DE3D62" w:rsidP="003F0616">
      <w:pPr>
        <w:pStyle w:val="Paragrafoelenco"/>
        <w:numPr>
          <w:ilvl w:val="0"/>
          <w:numId w:val="26"/>
        </w:numPr>
        <w:ind w:right="-24"/>
        <w:jc w:val="both"/>
        <w:rPr>
          <w:rFonts w:cstheme="minorHAnsi"/>
        </w:rPr>
      </w:pPr>
      <w:r w:rsidRPr="00DE3D62">
        <w:rPr>
          <w:rFonts w:cstheme="minorHAnsi"/>
        </w:rPr>
        <w:t>Le opportunità formative saranno orientate a sviluppare competenze professionali in coerenza con gli obiettivi aziendali</w:t>
      </w:r>
      <w:r w:rsidR="005871E4">
        <w:rPr>
          <w:rFonts w:cstheme="minorHAnsi"/>
        </w:rPr>
        <w:t>;</w:t>
      </w:r>
    </w:p>
    <w:p w14:paraId="334823AC" w14:textId="23998B1D" w:rsidR="00DE3D62" w:rsidRDefault="003E3786" w:rsidP="003F0616">
      <w:pPr>
        <w:pStyle w:val="Paragrafoelenco"/>
        <w:numPr>
          <w:ilvl w:val="0"/>
          <w:numId w:val="26"/>
        </w:numPr>
        <w:ind w:right="-24"/>
        <w:jc w:val="both"/>
        <w:rPr>
          <w:rFonts w:cstheme="minorHAnsi"/>
        </w:rPr>
      </w:pPr>
      <w:r>
        <w:rPr>
          <w:rFonts w:cstheme="minorHAnsi"/>
        </w:rPr>
        <w:t xml:space="preserve">QUALITA’ AI MASSIMI LIVELLI: </w:t>
      </w:r>
      <w:r w:rsidR="00C65664" w:rsidRPr="00C65664">
        <w:rPr>
          <w:rFonts w:cstheme="minorHAnsi"/>
        </w:rPr>
        <w:t xml:space="preserve">La Direzione sviluppa ed attua sistemi di gestione e verifica della qualità dei propri servizi al fine di soddisfare gli obiettivi di </w:t>
      </w:r>
      <w:r w:rsidR="00E646D5" w:rsidRPr="00C65664">
        <w:rPr>
          <w:rFonts w:cstheme="minorHAnsi"/>
        </w:rPr>
        <w:t>miglioramento continuo</w:t>
      </w:r>
      <w:r w:rsidR="00C65664" w:rsidRPr="00C65664">
        <w:rPr>
          <w:rFonts w:cstheme="minorHAnsi"/>
        </w:rPr>
        <w:t xml:space="preserve"> conformi alle esigenze dell'utente, del professionista e dell'organizzazione</w:t>
      </w:r>
      <w:r w:rsidR="005871E4">
        <w:rPr>
          <w:rFonts w:cstheme="minorHAnsi"/>
        </w:rPr>
        <w:t>;</w:t>
      </w:r>
    </w:p>
    <w:p w14:paraId="2F0533B1" w14:textId="07BAC27D" w:rsidR="00E646D5" w:rsidRDefault="00E646D5" w:rsidP="003F0616">
      <w:pPr>
        <w:pStyle w:val="Paragrafoelenco"/>
        <w:numPr>
          <w:ilvl w:val="0"/>
          <w:numId w:val="26"/>
        </w:numPr>
        <w:ind w:right="-24"/>
        <w:jc w:val="both"/>
        <w:rPr>
          <w:rFonts w:cstheme="minorHAnsi"/>
        </w:rPr>
      </w:pPr>
      <w:r>
        <w:rPr>
          <w:rFonts w:cstheme="minorHAnsi"/>
        </w:rPr>
        <w:t xml:space="preserve">COLLABORAZIONE: </w:t>
      </w:r>
      <w:r w:rsidR="005871E4" w:rsidRPr="005871E4">
        <w:rPr>
          <w:rFonts w:cstheme="minorHAnsi"/>
        </w:rPr>
        <w:t>Ad ogni livello, l'azienda promuove la collaborazione ed il supporto reciproco, allo scopo di motivare e coinvolgere tutti i collaboratori al raggiungimento degli obiettivi aziendali.</w:t>
      </w:r>
    </w:p>
    <w:p w14:paraId="5F75692E" w14:textId="5325808A" w:rsidR="00036299" w:rsidRDefault="00036299" w:rsidP="0015083D">
      <w:pPr>
        <w:spacing w:after="119"/>
        <w:ind w:right="-24"/>
        <w:rPr>
          <w:rFonts w:cstheme="minorHAnsi"/>
        </w:rPr>
      </w:pPr>
    </w:p>
    <w:p w14:paraId="23C8E106" w14:textId="77777777" w:rsidR="001B4F16" w:rsidRDefault="001B4F16" w:rsidP="0015083D">
      <w:pPr>
        <w:spacing w:after="119"/>
        <w:ind w:right="-24"/>
        <w:rPr>
          <w:rFonts w:cstheme="minorHAnsi"/>
        </w:rPr>
      </w:pPr>
    </w:p>
    <w:p w14:paraId="3E3C0D95" w14:textId="77777777" w:rsidR="001B4F16" w:rsidRDefault="001B4F16" w:rsidP="0015083D">
      <w:pPr>
        <w:spacing w:after="119"/>
        <w:ind w:right="-24"/>
        <w:rPr>
          <w:rFonts w:cstheme="minorHAnsi"/>
        </w:rPr>
      </w:pPr>
    </w:p>
    <w:p w14:paraId="572174B6" w14:textId="77777777" w:rsidR="001B4F16" w:rsidRDefault="001B4F16" w:rsidP="0015083D">
      <w:pPr>
        <w:spacing w:after="119"/>
        <w:ind w:right="-24"/>
        <w:rPr>
          <w:rFonts w:cstheme="minorHAnsi"/>
        </w:rPr>
      </w:pPr>
    </w:p>
    <w:p w14:paraId="0665B4F6" w14:textId="77777777" w:rsidR="00D2015F" w:rsidRDefault="00D2015F" w:rsidP="0015083D">
      <w:pPr>
        <w:spacing w:after="119"/>
        <w:ind w:right="-24"/>
        <w:rPr>
          <w:rFonts w:cstheme="minorHAnsi"/>
        </w:rPr>
      </w:pPr>
    </w:p>
    <w:p w14:paraId="3DDFC491" w14:textId="77777777" w:rsidR="00D2015F" w:rsidRDefault="00D2015F" w:rsidP="0015083D">
      <w:pPr>
        <w:spacing w:after="119"/>
        <w:ind w:right="-24"/>
        <w:rPr>
          <w:rFonts w:cstheme="minorHAnsi"/>
        </w:rPr>
      </w:pPr>
    </w:p>
    <w:p w14:paraId="1AEDFA12" w14:textId="77777777" w:rsidR="00D2015F" w:rsidRDefault="00D2015F" w:rsidP="0015083D">
      <w:pPr>
        <w:spacing w:after="119"/>
        <w:ind w:right="-24"/>
        <w:rPr>
          <w:rFonts w:cstheme="minorHAnsi"/>
        </w:rPr>
      </w:pPr>
    </w:p>
    <w:p w14:paraId="63CE3B70" w14:textId="77777777" w:rsidR="001B4F16" w:rsidRDefault="001B4F16" w:rsidP="0015083D">
      <w:pPr>
        <w:spacing w:after="119"/>
        <w:ind w:right="-24"/>
        <w:rPr>
          <w:rFonts w:cstheme="minorHAnsi"/>
        </w:rPr>
      </w:pPr>
    </w:p>
    <w:p w14:paraId="64C09DB5" w14:textId="77777777" w:rsidR="001B4F16" w:rsidRDefault="001B4F16" w:rsidP="0015083D">
      <w:pPr>
        <w:spacing w:after="119"/>
        <w:ind w:right="-24"/>
        <w:rPr>
          <w:rFonts w:cstheme="minorHAnsi"/>
        </w:rPr>
      </w:pPr>
    </w:p>
    <w:p w14:paraId="58767F0E" w14:textId="77777777" w:rsidR="0055664D" w:rsidRDefault="0055664D" w:rsidP="0015083D">
      <w:pPr>
        <w:spacing w:after="119"/>
        <w:ind w:right="-24"/>
        <w:rPr>
          <w:rFonts w:cstheme="minorHAnsi"/>
        </w:rPr>
      </w:pPr>
    </w:p>
    <w:p w14:paraId="5A316CF1" w14:textId="77777777" w:rsidR="0055664D" w:rsidRDefault="0055664D" w:rsidP="0015083D">
      <w:pPr>
        <w:spacing w:after="119"/>
        <w:ind w:right="-24"/>
        <w:rPr>
          <w:rFonts w:cstheme="minorHAnsi"/>
        </w:rPr>
      </w:pPr>
    </w:p>
    <w:p w14:paraId="491CCA91" w14:textId="77777777" w:rsidR="00725645" w:rsidRDefault="00725645" w:rsidP="0015083D">
      <w:pPr>
        <w:spacing w:after="119"/>
        <w:ind w:right="-24"/>
        <w:rPr>
          <w:rFonts w:cstheme="minorHAnsi"/>
        </w:rPr>
      </w:pPr>
    </w:p>
    <w:p w14:paraId="7A8413AB" w14:textId="77777777" w:rsidR="00725645" w:rsidRDefault="00725645" w:rsidP="0015083D">
      <w:pPr>
        <w:spacing w:after="119"/>
        <w:ind w:right="-24"/>
        <w:rPr>
          <w:rFonts w:cstheme="minorHAnsi"/>
        </w:rPr>
      </w:pPr>
    </w:p>
    <w:p w14:paraId="3650E0C7" w14:textId="5AF0D89F" w:rsidR="00036299" w:rsidRPr="001103C6" w:rsidRDefault="00131A5E" w:rsidP="0015083D">
      <w:pPr>
        <w:pStyle w:val="Titolo1"/>
        <w:ind w:right="-24"/>
        <w:jc w:val="both"/>
      </w:pPr>
      <w:bookmarkStart w:id="2" w:name="_Toc193796152"/>
      <w:r w:rsidRPr="001103C6">
        <w:lastRenderedPageBreak/>
        <w:t>Il sistema di gestione integrato</w:t>
      </w:r>
      <w:bookmarkEnd w:id="2"/>
      <w:r w:rsidRPr="001103C6">
        <w:t xml:space="preserve"> </w:t>
      </w:r>
    </w:p>
    <w:p w14:paraId="57CC0EAE" w14:textId="77777777" w:rsidR="00036299" w:rsidRPr="00AB5044" w:rsidRDefault="00131A5E" w:rsidP="0015083D">
      <w:pPr>
        <w:spacing w:after="16"/>
        <w:ind w:right="-24"/>
        <w:jc w:val="both"/>
        <w:rPr>
          <w:rFonts w:cstheme="minorHAnsi"/>
        </w:rPr>
      </w:pPr>
      <w:r w:rsidRPr="00AB5044">
        <w:rPr>
          <w:rFonts w:eastAsia="Times New Roman" w:cstheme="minorHAnsi"/>
        </w:rPr>
        <w:t xml:space="preserve"> </w:t>
      </w:r>
    </w:p>
    <w:p w14:paraId="4A5C01A0" w14:textId="073DF5E2" w:rsidR="00036299" w:rsidRPr="00AB5044" w:rsidRDefault="001103C6" w:rsidP="0015083D">
      <w:pPr>
        <w:spacing w:after="132"/>
        <w:ind w:right="-24"/>
        <w:jc w:val="both"/>
        <w:rPr>
          <w:rFonts w:cstheme="minorHAnsi"/>
        </w:rPr>
      </w:pPr>
      <w:r>
        <w:rPr>
          <w:rFonts w:cstheme="minorHAnsi"/>
        </w:rPr>
        <w:t xml:space="preserve">Health Care Service Group </w:t>
      </w:r>
      <w:proofErr w:type="spellStart"/>
      <w:r>
        <w:rPr>
          <w:rFonts w:cstheme="minorHAnsi"/>
        </w:rPr>
        <w:t>Srl</w:t>
      </w:r>
      <w:proofErr w:type="spellEnd"/>
      <w:r w:rsidR="00131A5E" w:rsidRPr="00AB5044">
        <w:rPr>
          <w:rFonts w:cstheme="minorHAnsi"/>
        </w:rPr>
        <w:t xml:space="preserve">, in un’ottica di qualità totale, </w:t>
      </w:r>
      <w:r w:rsidR="00A125E2">
        <w:rPr>
          <w:rFonts w:cstheme="minorHAnsi"/>
        </w:rPr>
        <w:t xml:space="preserve">recepisce ed attua </w:t>
      </w:r>
      <w:r w:rsidR="0069779B">
        <w:rPr>
          <w:rFonts w:cstheme="minorHAnsi"/>
        </w:rPr>
        <w:t>sistemi, modelli di gestione e controllo</w:t>
      </w:r>
      <w:r w:rsidR="00131A5E" w:rsidRPr="00AB5044">
        <w:rPr>
          <w:rFonts w:cstheme="minorHAnsi"/>
        </w:rPr>
        <w:t xml:space="preserve">, nel rispetto ed in coerenza con gli obiettivi previsti dalla Politica </w:t>
      </w:r>
      <w:r w:rsidR="002D4DD1">
        <w:rPr>
          <w:rFonts w:cstheme="minorHAnsi"/>
        </w:rPr>
        <w:t>Aziendale</w:t>
      </w:r>
      <w:r w:rsidR="00131A5E" w:rsidRPr="00AB5044">
        <w:rPr>
          <w:rFonts w:cstheme="minorHAnsi"/>
        </w:rPr>
        <w:t>, garantendo la massima efficienza</w:t>
      </w:r>
      <w:r w:rsidR="00576559">
        <w:rPr>
          <w:rFonts w:cstheme="minorHAnsi"/>
        </w:rPr>
        <w:t xml:space="preserve"> e</w:t>
      </w:r>
      <w:r w:rsidR="00131A5E" w:rsidRPr="00AB5044">
        <w:rPr>
          <w:rFonts w:cstheme="minorHAnsi"/>
        </w:rPr>
        <w:t xml:space="preserve"> trasparenza</w:t>
      </w:r>
      <w:r w:rsidR="00576559">
        <w:rPr>
          <w:rFonts w:cstheme="minorHAnsi"/>
        </w:rPr>
        <w:t xml:space="preserve"> nei confronti di tutte le figure che si interfacciano con HCS Group </w:t>
      </w:r>
      <w:proofErr w:type="spellStart"/>
      <w:r w:rsidR="00576559">
        <w:rPr>
          <w:rFonts w:cstheme="minorHAnsi"/>
        </w:rPr>
        <w:t>Srl</w:t>
      </w:r>
      <w:proofErr w:type="spellEnd"/>
      <w:r w:rsidR="00576559">
        <w:rPr>
          <w:rFonts w:cstheme="minorHAnsi"/>
        </w:rPr>
        <w:t>.</w:t>
      </w:r>
      <w:r w:rsidR="00131A5E" w:rsidRPr="00AB5044">
        <w:rPr>
          <w:rFonts w:cstheme="minorHAnsi"/>
        </w:rPr>
        <w:t xml:space="preserve"> </w:t>
      </w:r>
    </w:p>
    <w:p w14:paraId="7ECCAF28" w14:textId="678E6516" w:rsidR="00036299" w:rsidRPr="00AB5B29" w:rsidRDefault="00095F33" w:rsidP="00AB5B29">
      <w:pPr>
        <w:spacing w:after="130"/>
        <w:ind w:right="-24"/>
        <w:jc w:val="both"/>
        <w:rPr>
          <w:rFonts w:cstheme="minorHAnsi"/>
        </w:rPr>
      </w:pPr>
      <w:r>
        <w:rPr>
          <w:rFonts w:cstheme="minorHAnsi"/>
        </w:rPr>
        <w:t xml:space="preserve">HCS Group ha </w:t>
      </w:r>
      <w:r w:rsidR="00807576">
        <w:rPr>
          <w:rFonts w:cstheme="minorHAnsi"/>
        </w:rPr>
        <w:t>concluso</w:t>
      </w:r>
      <w:r>
        <w:rPr>
          <w:rFonts w:cstheme="minorHAnsi"/>
        </w:rPr>
        <w:t xml:space="preserve"> gli i</w:t>
      </w:r>
      <w:r w:rsidR="00505CF3">
        <w:rPr>
          <w:rFonts w:cstheme="minorHAnsi"/>
        </w:rPr>
        <w:t>ter</w:t>
      </w:r>
      <w:r>
        <w:rPr>
          <w:rFonts w:cstheme="minorHAnsi"/>
        </w:rPr>
        <w:t xml:space="preserve"> normativi</w:t>
      </w:r>
      <w:r w:rsidR="00505CF3">
        <w:rPr>
          <w:rFonts w:cstheme="minorHAnsi"/>
        </w:rPr>
        <w:t xml:space="preserve"> </w:t>
      </w:r>
      <w:r w:rsidR="00807576">
        <w:rPr>
          <w:rFonts w:cstheme="minorHAnsi"/>
        </w:rPr>
        <w:t>ed</w:t>
      </w:r>
      <w:r w:rsidR="00505CF3">
        <w:rPr>
          <w:rFonts w:cstheme="minorHAnsi"/>
        </w:rPr>
        <w:t xml:space="preserve"> otten</w:t>
      </w:r>
      <w:r w:rsidR="00807576">
        <w:rPr>
          <w:rFonts w:cstheme="minorHAnsi"/>
        </w:rPr>
        <w:t>uto</w:t>
      </w:r>
      <w:r w:rsidR="00505CF3">
        <w:rPr>
          <w:rFonts w:cstheme="minorHAnsi"/>
        </w:rPr>
        <w:t xml:space="preserve"> l</w:t>
      </w:r>
      <w:r w:rsidR="00AB5B29">
        <w:rPr>
          <w:rFonts w:cstheme="minorHAnsi"/>
        </w:rPr>
        <w:t xml:space="preserve">a certificazione </w:t>
      </w:r>
      <w:r w:rsidR="00131A5E" w:rsidRPr="00AB5B29">
        <w:rPr>
          <w:rFonts w:cstheme="minorHAnsi"/>
        </w:rPr>
        <w:t xml:space="preserve">ISO 9001:2015 sistema di gestione qualità; </w:t>
      </w:r>
    </w:p>
    <w:p w14:paraId="0BC1A720" w14:textId="77777777" w:rsidR="003F0616" w:rsidRPr="003F0616" w:rsidRDefault="003F0616" w:rsidP="003F0616">
      <w:pPr>
        <w:spacing w:after="0"/>
        <w:ind w:right="-24"/>
        <w:jc w:val="both"/>
        <w:rPr>
          <w:rFonts w:cstheme="minorHAnsi"/>
          <w:sz w:val="14"/>
          <w:szCs w:val="14"/>
        </w:rPr>
      </w:pPr>
    </w:p>
    <w:p w14:paraId="459F78FA" w14:textId="47406078" w:rsidR="0042775F" w:rsidRDefault="00131A5E" w:rsidP="003F0616">
      <w:pPr>
        <w:spacing w:after="0"/>
        <w:ind w:right="-24"/>
        <w:jc w:val="both"/>
        <w:rPr>
          <w:rFonts w:cstheme="minorHAnsi"/>
        </w:rPr>
      </w:pPr>
      <w:r w:rsidRPr="00AB5044">
        <w:rPr>
          <w:rFonts w:cstheme="minorHAnsi"/>
        </w:rPr>
        <w:t>L’obiettivo del sistema di gestione Integrato è quello di mantenere e migliorare la qualità dei servizi, prevenire o ridurre i rischi legati alle attività proprie dell</w:t>
      </w:r>
      <w:r w:rsidR="004C09FE">
        <w:rPr>
          <w:rFonts w:cstheme="minorHAnsi"/>
        </w:rPr>
        <w:t>’Azienda</w:t>
      </w:r>
      <w:r w:rsidRPr="00AB5044">
        <w:rPr>
          <w:rFonts w:cstheme="minorHAnsi"/>
        </w:rPr>
        <w:t xml:space="preserve">, oltre che supportare le attività di controllo dei rischi legati alla salute e sicurezza dei lavoratori, alla protezione dei dati personali, alla prevenzione della corruzione ed alla responsabilità amministrativa, garantendo la rispondenza ai requisiti normativi, attraverso un continuo monitoraggio della sua applicazione a tutti i processi. </w:t>
      </w:r>
    </w:p>
    <w:p w14:paraId="7CDD0B5F" w14:textId="5C096794" w:rsidR="00036299" w:rsidRPr="00AB5044" w:rsidRDefault="00131A5E" w:rsidP="0015083D">
      <w:pPr>
        <w:spacing w:after="166"/>
        <w:ind w:right="-24"/>
        <w:jc w:val="both"/>
        <w:rPr>
          <w:rFonts w:cstheme="minorHAnsi"/>
        </w:rPr>
      </w:pPr>
      <w:r w:rsidRPr="00AB5044">
        <w:rPr>
          <w:rFonts w:cstheme="minorHAnsi"/>
        </w:rPr>
        <w:t xml:space="preserve">Il sistema di gestione integrato </w:t>
      </w:r>
      <w:r w:rsidR="0042775F">
        <w:rPr>
          <w:rFonts w:cstheme="minorHAnsi"/>
        </w:rPr>
        <w:t xml:space="preserve">di Health Care Service Group </w:t>
      </w:r>
      <w:proofErr w:type="spellStart"/>
      <w:r w:rsidR="0042775F">
        <w:rPr>
          <w:rFonts w:cstheme="minorHAnsi"/>
        </w:rPr>
        <w:t>Srl</w:t>
      </w:r>
      <w:proofErr w:type="spellEnd"/>
      <w:r w:rsidR="0042775F">
        <w:rPr>
          <w:rFonts w:cstheme="minorHAnsi"/>
        </w:rPr>
        <w:t xml:space="preserve"> </w:t>
      </w:r>
      <w:r w:rsidRPr="00AB5044">
        <w:rPr>
          <w:rFonts w:cstheme="minorHAnsi"/>
        </w:rPr>
        <w:t xml:space="preserve">include: </w:t>
      </w:r>
    </w:p>
    <w:p w14:paraId="470A3CB0" w14:textId="77777777" w:rsidR="00036299" w:rsidRPr="003F0616" w:rsidRDefault="00131A5E" w:rsidP="003F0616">
      <w:pPr>
        <w:pStyle w:val="Paragrafoelenco"/>
        <w:numPr>
          <w:ilvl w:val="0"/>
          <w:numId w:val="27"/>
        </w:numPr>
        <w:spacing w:after="0"/>
        <w:ind w:right="-24"/>
        <w:jc w:val="both"/>
        <w:rPr>
          <w:rFonts w:cstheme="minorHAnsi"/>
        </w:rPr>
      </w:pPr>
      <w:r w:rsidRPr="003F0616">
        <w:rPr>
          <w:rFonts w:cstheme="minorHAnsi"/>
        </w:rPr>
        <w:t xml:space="preserve">Sistema di gestione della qualità certificato ai sensi della normativa ISO 9001:2015; </w:t>
      </w:r>
    </w:p>
    <w:p w14:paraId="650FEB22" w14:textId="2C0E46E9" w:rsidR="00036299" w:rsidRPr="003F0616" w:rsidRDefault="00131A5E" w:rsidP="003F0616">
      <w:pPr>
        <w:pStyle w:val="Paragrafoelenco"/>
        <w:numPr>
          <w:ilvl w:val="0"/>
          <w:numId w:val="27"/>
        </w:numPr>
        <w:spacing w:after="0"/>
        <w:ind w:right="-24"/>
        <w:jc w:val="both"/>
        <w:rPr>
          <w:rFonts w:cstheme="minorHAnsi"/>
        </w:rPr>
      </w:pPr>
      <w:r w:rsidRPr="003F0616">
        <w:rPr>
          <w:rFonts w:cstheme="minorHAnsi"/>
        </w:rPr>
        <w:t xml:space="preserve">Gestione della privacy, nel rispetto del Regolamento UE 679/2016 in materia di protezione dei dati personale e del </w:t>
      </w:r>
      <w:r w:rsidR="00DD6BD0" w:rsidRPr="003F0616">
        <w:rPr>
          <w:rFonts w:cstheme="minorHAnsi"/>
        </w:rPr>
        <w:t>D.lgs.</w:t>
      </w:r>
      <w:r w:rsidRPr="003F0616">
        <w:rPr>
          <w:rFonts w:cstheme="minorHAnsi"/>
        </w:rPr>
        <w:t xml:space="preserve"> 196/2003 e </w:t>
      </w:r>
      <w:proofErr w:type="spellStart"/>
      <w:r w:rsidRPr="003F0616">
        <w:rPr>
          <w:rFonts w:cstheme="minorHAnsi"/>
        </w:rPr>
        <w:t>smi</w:t>
      </w:r>
      <w:proofErr w:type="spellEnd"/>
      <w:r w:rsidRPr="003F0616">
        <w:rPr>
          <w:rFonts w:cstheme="minorHAnsi"/>
        </w:rPr>
        <w:t xml:space="preserve">; </w:t>
      </w:r>
    </w:p>
    <w:p w14:paraId="2EBC70F6" w14:textId="6BDF42F4" w:rsidR="00036299" w:rsidRPr="003F0616" w:rsidRDefault="00131A5E" w:rsidP="003F0616">
      <w:pPr>
        <w:pStyle w:val="Paragrafoelenco"/>
        <w:numPr>
          <w:ilvl w:val="0"/>
          <w:numId w:val="27"/>
        </w:numPr>
        <w:spacing w:after="0"/>
        <w:ind w:right="-24"/>
        <w:jc w:val="both"/>
        <w:rPr>
          <w:rFonts w:cstheme="minorHAnsi"/>
        </w:rPr>
      </w:pPr>
      <w:r w:rsidRPr="003F0616">
        <w:rPr>
          <w:rFonts w:cstheme="minorHAnsi"/>
        </w:rPr>
        <w:t xml:space="preserve">Modello di organizzazione, gestione e controllo ai sensi del </w:t>
      </w:r>
      <w:r w:rsidR="00DD6BD0" w:rsidRPr="003F0616">
        <w:rPr>
          <w:rFonts w:cstheme="minorHAnsi"/>
        </w:rPr>
        <w:t>D.lgs.</w:t>
      </w:r>
      <w:r w:rsidRPr="003F0616">
        <w:rPr>
          <w:rFonts w:cstheme="minorHAnsi"/>
        </w:rPr>
        <w:t xml:space="preserve"> 231/2001. </w:t>
      </w:r>
    </w:p>
    <w:p w14:paraId="241596A4" w14:textId="77777777" w:rsidR="00A53134" w:rsidRPr="009E6951" w:rsidRDefault="00131A5E" w:rsidP="0015083D">
      <w:pPr>
        <w:spacing w:after="123"/>
        <w:ind w:right="-24"/>
        <w:jc w:val="both"/>
        <w:rPr>
          <w:rFonts w:cstheme="minorHAnsi"/>
        </w:rPr>
      </w:pPr>
      <w:r w:rsidRPr="00AB5044">
        <w:rPr>
          <w:rFonts w:cstheme="minorHAnsi"/>
        </w:rPr>
        <w:t xml:space="preserve"> </w:t>
      </w:r>
    </w:p>
    <w:p w14:paraId="0D10EF89" w14:textId="5C540108" w:rsidR="00036299" w:rsidRPr="00AB5044" w:rsidRDefault="00131A5E" w:rsidP="0015083D">
      <w:pPr>
        <w:spacing w:after="123"/>
        <w:ind w:right="-24"/>
        <w:jc w:val="both"/>
        <w:rPr>
          <w:rFonts w:cstheme="minorHAnsi"/>
        </w:rPr>
      </w:pPr>
      <w:r w:rsidRPr="00AB5044">
        <w:rPr>
          <w:rFonts w:cstheme="minorHAnsi"/>
        </w:rPr>
        <w:t xml:space="preserve">I processi che regolano le funzioni interne della </w:t>
      </w:r>
      <w:r w:rsidR="008D3514">
        <w:rPr>
          <w:rFonts w:cstheme="minorHAnsi"/>
        </w:rPr>
        <w:t xml:space="preserve">Health Care Service Group </w:t>
      </w:r>
      <w:proofErr w:type="spellStart"/>
      <w:r w:rsidR="008D3514">
        <w:rPr>
          <w:rFonts w:cstheme="minorHAnsi"/>
        </w:rPr>
        <w:t>Srl</w:t>
      </w:r>
      <w:proofErr w:type="spellEnd"/>
      <w:r w:rsidRPr="00AB5044">
        <w:rPr>
          <w:rFonts w:cstheme="minorHAnsi"/>
        </w:rPr>
        <w:t xml:space="preserve"> sono soggetti ad una continua verifica ed aggiornamento, traducendosi in: </w:t>
      </w:r>
    </w:p>
    <w:p w14:paraId="5DC20328" w14:textId="77777777" w:rsidR="00036299" w:rsidRPr="003F0616" w:rsidRDefault="00131A5E" w:rsidP="003F0616">
      <w:pPr>
        <w:pStyle w:val="Paragrafoelenco"/>
        <w:numPr>
          <w:ilvl w:val="0"/>
          <w:numId w:val="28"/>
        </w:numPr>
        <w:spacing w:after="0"/>
        <w:ind w:right="-24"/>
        <w:jc w:val="both"/>
        <w:rPr>
          <w:rFonts w:cstheme="minorHAnsi"/>
        </w:rPr>
      </w:pPr>
      <w:r w:rsidRPr="003F0616">
        <w:rPr>
          <w:rFonts w:cstheme="minorHAnsi"/>
        </w:rPr>
        <w:t xml:space="preserve">Programmazione e pianificazione delle attività di audit interno; </w:t>
      </w:r>
    </w:p>
    <w:p w14:paraId="76FFEBB2" w14:textId="77777777" w:rsidR="00036299" w:rsidRPr="003F0616" w:rsidRDefault="00131A5E" w:rsidP="003F0616">
      <w:pPr>
        <w:pStyle w:val="Paragrafoelenco"/>
        <w:numPr>
          <w:ilvl w:val="0"/>
          <w:numId w:val="28"/>
        </w:numPr>
        <w:spacing w:after="0"/>
        <w:ind w:right="-24"/>
        <w:jc w:val="both"/>
        <w:rPr>
          <w:rFonts w:cstheme="minorHAnsi"/>
        </w:rPr>
      </w:pPr>
      <w:r w:rsidRPr="003F0616">
        <w:rPr>
          <w:rFonts w:cstheme="minorHAnsi"/>
        </w:rPr>
        <w:t xml:space="preserve">Azioni correttive, piani di miglioramento, progetti, impegni ed obiettivi. </w:t>
      </w:r>
    </w:p>
    <w:p w14:paraId="65046ED4" w14:textId="77777777" w:rsidR="003F0616" w:rsidRPr="003F0616" w:rsidRDefault="003F0616" w:rsidP="0015083D">
      <w:pPr>
        <w:spacing w:after="117"/>
        <w:ind w:right="-24"/>
        <w:jc w:val="both"/>
        <w:rPr>
          <w:rFonts w:cstheme="minorHAnsi"/>
          <w:sz w:val="6"/>
          <w:szCs w:val="6"/>
        </w:rPr>
      </w:pPr>
    </w:p>
    <w:p w14:paraId="4FDC4651" w14:textId="749DCE68" w:rsidR="005C5005" w:rsidRDefault="00131A5E" w:rsidP="0015083D">
      <w:pPr>
        <w:spacing w:after="117"/>
        <w:ind w:right="-24"/>
        <w:jc w:val="both"/>
        <w:rPr>
          <w:rFonts w:cstheme="minorHAnsi"/>
        </w:rPr>
      </w:pPr>
      <w:r w:rsidRPr="00AB5044">
        <w:rPr>
          <w:rFonts w:cstheme="minorHAnsi"/>
        </w:rPr>
        <w:t>Il sistema promuove</w:t>
      </w:r>
      <w:r w:rsidR="00952AEA">
        <w:rPr>
          <w:rFonts w:cstheme="minorHAnsi"/>
        </w:rPr>
        <w:t xml:space="preserve"> </w:t>
      </w:r>
      <w:r w:rsidRPr="00AB5044">
        <w:rPr>
          <w:rFonts w:cstheme="minorHAnsi"/>
        </w:rPr>
        <w:t xml:space="preserve">indagini per valutare la soddisfazione dell’utenza, somministrando un questionario di gradimento ai residenti e ai familiari allegato alla Carta dei Servizi. </w:t>
      </w:r>
    </w:p>
    <w:p w14:paraId="53020785" w14:textId="19F54F52" w:rsidR="00036299" w:rsidRPr="00AB5044" w:rsidRDefault="00131A5E" w:rsidP="0015083D">
      <w:pPr>
        <w:spacing w:after="117"/>
        <w:ind w:right="-24"/>
        <w:jc w:val="both"/>
        <w:rPr>
          <w:rFonts w:cstheme="minorHAnsi"/>
        </w:rPr>
      </w:pPr>
      <w:r w:rsidRPr="00AB5044">
        <w:rPr>
          <w:rFonts w:cstheme="minorHAnsi"/>
        </w:rPr>
        <w:t xml:space="preserve">I risultati dell’indagine sono consultabili </w:t>
      </w:r>
      <w:r w:rsidR="005C5005">
        <w:rPr>
          <w:rFonts w:cstheme="minorHAnsi"/>
        </w:rPr>
        <w:t>presentando richiesta alla Direzione.</w:t>
      </w:r>
    </w:p>
    <w:p w14:paraId="0FE75CE6" w14:textId="77777777" w:rsidR="00036299" w:rsidRDefault="00131A5E" w:rsidP="0015083D">
      <w:pPr>
        <w:spacing w:after="53"/>
        <w:ind w:right="-24"/>
        <w:rPr>
          <w:rFonts w:cstheme="minorHAnsi"/>
        </w:rPr>
      </w:pPr>
      <w:r w:rsidRPr="00AB5044">
        <w:rPr>
          <w:rFonts w:cstheme="minorHAnsi"/>
        </w:rPr>
        <w:t xml:space="preserve"> </w:t>
      </w:r>
    </w:p>
    <w:p w14:paraId="2CA46672" w14:textId="77777777" w:rsidR="00D2015F" w:rsidRDefault="00D2015F" w:rsidP="0015083D">
      <w:pPr>
        <w:pStyle w:val="Titolo1"/>
        <w:ind w:right="-24"/>
        <w:rPr>
          <w:sz w:val="22"/>
          <w:szCs w:val="22"/>
        </w:rPr>
      </w:pPr>
    </w:p>
    <w:p w14:paraId="72290703" w14:textId="77777777" w:rsidR="00D2015F" w:rsidRDefault="00D2015F" w:rsidP="0015083D">
      <w:pPr>
        <w:ind w:right="-24"/>
      </w:pPr>
    </w:p>
    <w:p w14:paraId="78C42CC4" w14:textId="77777777" w:rsidR="00D2015F" w:rsidRDefault="00D2015F" w:rsidP="0015083D">
      <w:pPr>
        <w:ind w:right="-24"/>
      </w:pPr>
    </w:p>
    <w:p w14:paraId="3C688A30" w14:textId="77777777" w:rsidR="00D2015F" w:rsidRPr="00D2015F" w:rsidRDefault="00D2015F" w:rsidP="0015083D">
      <w:pPr>
        <w:ind w:right="-24"/>
      </w:pPr>
    </w:p>
    <w:p w14:paraId="7722CA6F" w14:textId="77777777" w:rsidR="0015083D" w:rsidRDefault="0015083D" w:rsidP="0015083D">
      <w:pPr>
        <w:pStyle w:val="Titolo1"/>
        <w:spacing w:before="0" w:after="0"/>
        <w:ind w:right="-24"/>
        <w:rPr>
          <w:sz w:val="10"/>
          <w:szCs w:val="10"/>
        </w:rPr>
      </w:pPr>
    </w:p>
    <w:p w14:paraId="67E7C4F0" w14:textId="77777777" w:rsidR="003F0616" w:rsidRDefault="003F0616" w:rsidP="003F0616"/>
    <w:p w14:paraId="29B8B57B" w14:textId="77777777" w:rsidR="003F0616" w:rsidRDefault="003F0616" w:rsidP="003F0616"/>
    <w:p w14:paraId="214AEB04" w14:textId="77777777" w:rsidR="00AB5B29" w:rsidRDefault="00AB5B29" w:rsidP="003F0616"/>
    <w:p w14:paraId="3475AEE8" w14:textId="77777777" w:rsidR="00AB5B29" w:rsidRDefault="00AB5B29" w:rsidP="003F0616"/>
    <w:p w14:paraId="50622785" w14:textId="77777777" w:rsidR="00AB5B29" w:rsidRPr="003F0616" w:rsidRDefault="00AB5B29" w:rsidP="003F0616"/>
    <w:p w14:paraId="39E3A664" w14:textId="273D5641" w:rsidR="00036299" w:rsidRPr="005C5005" w:rsidRDefault="00131A5E" w:rsidP="0015083D">
      <w:pPr>
        <w:pStyle w:val="Titolo1"/>
        <w:spacing w:before="0"/>
        <w:ind w:right="-24"/>
        <w:jc w:val="both"/>
      </w:pPr>
      <w:bookmarkStart w:id="3" w:name="_Toc193796153"/>
      <w:r w:rsidRPr="005C5005">
        <w:lastRenderedPageBreak/>
        <w:t>Gestione della privacy</w:t>
      </w:r>
      <w:bookmarkEnd w:id="3"/>
      <w:r w:rsidRPr="005C5005">
        <w:t xml:space="preserve">  </w:t>
      </w:r>
    </w:p>
    <w:p w14:paraId="6D732510" w14:textId="77777777" w:rsidR="00036299" w:rsidRPr="00AB5044" w:rsidRDefault="00131A5E" w:rsidP="0015083D">
      <w:pPr>
        <w:spacing w:after="0"/>
        <w:ind w:right="-24"/>
        <w:jc w:val="both"/>
        <w:rPr>
          <w:rFonts w:cstheme="minorHAnsi"/>
        </w:rPr>
      </w:pPr>
      <w:r w:rsidRPr="00AB5044">
        <w:rPr>
          <w:rFonts w:cstheme="minorHAnsi"/>
        </w:rPr>
        <w:t xml:space="preserve"> </w:t>
      </w:r>
    </w:p>
    <w:p w14:paraId="77098B82" w14:textId="26D1D854" w:rsidR="003F44FE" w:rsidRDefault="008D3514" w:rsidP="0015083D">
      <w:pPr>
        <w:spacing w:after="132"/>
        <w:ind w:right="-24"/>
        <w:jc w:val="both"/>
        <w:rPr>
          <w:rFonts w:cstheme="minorHAnsi"/>
        </w:rPr>
      </w:pPr>
      <w:r>
        <w:rPr>
          <w:rFonts w:cstheme="minorHAnsi"/>
        </w:rPr>
        <w:t xml:space="preserve">Health Care Service Group </w:t>
      </w:r>
      <w:proofErr w:type="spellStart"/>
      <w:r>
        <w:rPr>
          <w:rFonts w:cstheme="minorHAnsi"/>
        </w:rPr>
        <w:t>Srl</w:t>
      </w:r>
      <w:proofErr w:type="spellEnd"/>
      <w:r w:rsidR="00131A5E" w:rsidRPr="00AB5044">
        <w:rPr>
          <w:rFonts w:cstheme="minorHAnsi"/>
        </w:rPr>
        <w:t xml:space="preserve"> assicura che la raccolta e gestione dei dati personali e sensibili dei propri assistiti avvenga nel pieno rispetto di quanto stabilito dal Regolamento Generale sulla Protezione dei Dati GDPR 679/2016 e dal Decreto Legislativo 196/2003 Codice in materia di protezione dei dati personali. </w:t>
      </w:r>
    </w:p>
    <w:p w14:paraId="06210995" w14:textId="77777777" w:rsidR="0047148E" w:rsidRDefault="003F44FE" w:rsidP="0015083D">
      <w:pPr>
        <w:spacing w:after="132"/>
        <w:ind w:right="-24"/>
        <w:jc w:val="both"/>
        <w:rPr>
          <w:rFonts w:cstheme="minorHAnsi"/>
        </w:rPr>
      </w:pPr>
      <w:r w:rsidRPr="00AB5044">
        <w:rPr>
          <w:rFonts w:cstheme="minorHAnsi"/>
        </w:rPr>
        <w:t>È</w:t>
      </w:r>
      <w:r w:rsidR="00131A5E" w:rsidRPr="00AB5044">
        <w:rPr>
          <w:rFonts w:cstheme="minorHAnsi"/>
        </w:rPr>
        <w:t xml:space="preserve"> garantito il segreto professionale relativamente a tutte le informazioni di carattere privato e personale dell’utente che emergano durante la degenza, incluse diagnosi e terapie, ma anche ogni informazione inerente qualunque dato sensibile di cui i sanitari possano venire a conoscenza e che resta registrato nella cartella clinica. </w:t>
      </w:r>
    </w:p>
    <w:p w14:paraId="7561D5BD" w14:textId="3CAE4F32" w:rsidR="00036299" w:rsidRPr="0047148E" w:rsidRDefault="00131A5E" w:rsidP="0015083D">
      <w:pPr>
        <w:spacing w:after="132"/>
        <w:ind w:right="-24"/>
        <w:jc w:val="both"/>
        <w:rPr>
          <w:rFonts w:cstheme="minorHAnsi"/>
          <w:u w:val="single"/>
        </w:rPr>
      </w:pPr>
      <w:r w:rsidRPr="0047148E">
        <w:rPr>
          <w:rFonts w:cstheme="minorHAnsi"/>
          <w:u w:val="single"/>
        </w:rPr>
        <w:t xml:space="preserve">Tutta la documentazione clinica è coperta dal segreto professionale e dal segreto d’ufficio. </w:t>
      </w:r>
    </w:p>
    <w:p w14:paraId="337148E7" w14:textId="77777777" w:rsidR="006B1FCC" w:rsidRDefault="00131A5E" w:rsidP="0015083D">
      <w:pPr>
        <w:spacing w:after="129"/>
        <w:ind w:right="-24"/>
        <w:jc w:val="both"/>
        <w:rPr>
          <w:rFonts w:cstheme="minorHAnsi"/>
        </w:rPr>
      </w:pPr>
      <w:r w:rsidRPr="00AB5044">
        <w:rPr>
          <w:rFonts w:cstheme="minorHAnsi"/>
        </w:rPr>
        <w:t xml:space="preserve">Entro i confini della </w:t>
      </w:r>
      <w:r w:rsidR="008D3514">
        <w:rPr>
          <w:rFonts w:cstheme="minorHAnsi"/>
        </w:rPr>
        <w:t xml:space="preserve">Health Care Service Group </w:t>
      </w:r>
      <w:proofErr w:type="spellStart"/>
      <w:r w:rsidR="008D3514">
        <w:rPr>
          <w:rFonts w:cstheme="minorHAnsi"/>
        </w:rPr>
        <w:t>Srl</w:t>
      </w:r>
      <w:proofErr w:type="spellEnd"/>
      <w:r w:rsidRPr="00AB5044">
        <w:rPr>
          <w:rFonts w:cstheme="minorHAnsi"/>
        </w:rPr>
        <w:t xml:space="preserve"> </w:t>
      </w:r>
      <w:r w:rsidRPr="00AB5044">
        <w:rPr>
          <w:rFonts w:cstheme="minorHAnsi"/>
          <w:u w:val="single" w:color="000000"/>
        </w:rPr>
        <w:t>è vietato</w:t>
      </w:r>
      <w:r w:rsidRPr="00AB5044">
        <w:rPr>
          <w:rFonts w:cstheme="minorHAnsi"/>
        </w:rPr>
        <w:t xml:space="preserve"> acquisire immagini, registrazioni, riprese video, anche e soprattutto, mediante gli strumenti resi disponibili sui social network, relative a persone, ambienti, strumenti di lavoro, documentazione, se non dietro esplicita autorizzazione rilasciata dalla Presidenza. </w:t>
      </w:r>
    </w:p>
    <w:p w14:paraId="4551A879" w14:textId="0926E023" w:rsidR="00036299" w:rsidRPr="00AB5044" w:rsidRDefault="00131A5E" w:rsidP="0015083D">
      <w:pPr>
        <w:spacing w:after="129"/>
        <w:ind w:right="-24"/>
        <w:jc w:val="both"/>
        <w:rPr>
          <w:rFonts w:cstheme="minorHAnsi"/>
        </w:rPr>
      </w:pPr>
      <w:r w:rsidRPr="00AB5044">
        <w:rPr>
          <w:rFonts w:cstheme="minorHAnsi"/>
        </w:rPr>
        <w:t xml:space="preserve">Si configura, inoltre, come grave violazione del codice della privacy, con rilevanza anche civile e penale, la pubblicazione di immagini e riprese video acquisite all’interno della struttura in assenza di autorizzazione esplicita rilasciata dalla Presidenza e della liberatoria acquisita da tutte le persone direttamente o indirettamente coinvolte.  </w:t>
      </w:r>
    </w:p>
    <w:p w14:paraId="68B90AB0" w14:textId="10EF569A" w:rsidR="00036299" w:rsidRPr="00AB5044" w:rsidRDefault="008D3514" w:rsidP="0015083D">
      <w:pPr>
        <w:spacing w:after="129"/>
        <w:ind w:right="-24"/>
        <w:jc w:val="both"/>
        <w:rPr>
          <w:rFonts w:cstheme="minorHAnsi"/>
        </w:rPr>
      </w:pPr>
      <w:r>
        <w:rPr>
          <w:rFonts w:cstheme="minorHAnsi"/>
        </w:rPr>
        <w:t xml:space="preserve">Health Care Service Group </w:t>
      </w:r>
      <w:proofErr w:type="spellStart"/>
      <w:r>
        <w:rPr>
          <w:rFonts w:cstheme="minorHAnsi"/>
        </w:rPr>
        <w:t>Srl</w:t>
      </w:r>
      <w:proofErr w:type="spellEnd"/>
      <w:r w:rsidR="00131A5E" w:rsidRPr="00AB5044">
        <w:rPr>
          <w:rFonts w:cstheme="minorHAnsi"/>
        </w:rPr>
        <w:t xml:space="preserve"> al momento della presa in carico dell’utente provvede, a seconda della finalità e della base giuridica del trattamento, alla raccolta dei consensi dei dati personali attraverso l’informativa privacy.  </w:t>
      </w:r>
    </w:p>
    <w:p w14:paraId="5C571F94" w14:textId="77777777" w:rsidR="00072BA6" w:rsidRDefault="00131A5E" w:rsidP="0015083D">
      <w:pPr>
        <w:spacing w:after="194"/>
        <w:ind w:right="-24"/>
        <w:jc w:val="both"/>
        <w:rPr>
          <w:rFonts w:cstheme="minorHAnsi"/>
        </w:rPr>
      </w:pPr>
      <w:r w:rsidRPr="00AB5044">
        <w:rPr>
          <w:rFonts w:cstheme="minorHAnsi"/>
        </w:rPr>
        <w:t xml:space="preserve">Il personale si adopera a garantire il rispetto del pudore e della riservatezza di ogni paziente. </w:t>
      </w:r>
    </w:p>
    <w:p w14:paraId="4D52813D" w14:textId="73787E47" w:rsidR="00036299" w:rsidRPr="00AB5044" w:rsidRDefault="00131A5E" w:rsidP="0015083D">
      <w:pPr>
        <w:spacing w:after="194"/>
        <w:ind w:right="-24"/>
        <w:jc w:val="both"/>
        <w:rPr>
          <w:rFonts w:cstheme="minorHAnsi"/>
        </w:rPr>
      </w:pPr>
      <w:r w:rsidRPr="00AB5044">
        <w:rPr>
          <w:rFonts w:cstheme="minorHAnsi"/>
        </w:rPr>
        <w:t xml:space="preserve">Queste disposizioni hanno particolare valore a tutela di persone sofferenti o incapaci e saranno perseguite in sede civile e penale dalla </w:t>
      </w:r>
      <w:r w:rsidR="008D3514">
        <w:rPr>
          <w:rFonts w:cstheme="minorHAnsi"/>
        </w:rPr>
        <w:t xml:space="preserve">Health Care Service Group </w:t>
      </w:r>
      <w:proofErr w:type="spellStart"/>
      <w:r w:rsidR="008D3514">
        <w:rPr>
          <w:rFonts w:cstheme="minorHAnsi"/>
        </w:rPr>
        <w:t>Srl</w:t>
      </w:r>
      <w:proofErr w:type="spellEnd"/>
      <w:r w:rsidRPr="00AB5044">
        <w:rPr>
          <w:rFonts w:cstheme="minorHAnsi"/>
        </w:rPr>
        <w:t xml:space="preserve"> e, a personale discrezione, dalle persone o dai loro rappresentanti legali che vedano lesi i diritti previsti dalla normativa vigente.   </w:t>
      </w:r>
    </w:p>
    <w:p w14:paraId="7134E231" w14:textId="77777777" w:rsidR="00036299" w:rsidRPr="00AB5044" w:rsidRDefault="00131A5E" w:rsidP="0015083D">
      <w:pPr>
        <w:spacing w:after="0"/>
        <w:ind w:right="-24"/>
        <w:jc w:val="both"/>
        <w:rPr>
          <w:rFonts w:cstheme="minorHAnsi"/>
        </w:rPr>
      </w:pPr>
      <w:r w:rsidRPr="00AB5044">
        <w:rPr>
          <w:rFonts w:cstheme="minorHAnsi"/>
        </w:rPr>
        <w:t xml:space="preserve"> </w:t>
      </w:r>
    </w:p>
    <w:p w14:paraId="683301E8" w14:textId="77777777" w:rsidR="00036299" w:rsidRPr="00AB5044" w:rsidRDefault="00036299" w:rsidP="0015083D">
      <w:pPr>
        <w:ind w:right="-24"/>
        <w:jc w:val="both"/>
        <w:rPr>
          <w:rFonts w:cstheme="minorHAnsi"/>
        </w:rPr>
        <w:sectPr w:rsidR="00036299" w:rsidRPr="00AB5044" w:rsidSect="0015083D">
          <w:headerReference w:type="default" r:id="rId9"/>
          <w:footerReference w:type="even" r:id="rId10"/>
          <w:footerReference w:type="default" r:id="rId11"/>
          <w:headerReference w:type="first" r:id="rId12"/>
          <w:footerReference w:type="first" r:id="rId13"/>
          <w:pgSz w:w="11906" w:h="16838"/>
          <w:pgMar w:top="813" w:right="849" w:bottom="1134" w:left="1134" w:header="283" w:footer="712" w:gutter="0"/>
          <w:cols w:space="720"/>
          <w:docGrid w:linePitch="299"/>
        </w:sectPr>
      </w:pPr>
    </w:p>
    <w:p w14:paraId="32C0B3A2" w14:textId="205AE69B" w:rsidR="00036299" w:rsidRPr="007105F4" w:rsidRDefault="00131A5E" w:rsidP="0015083D">
      <w:pPr>
        <w:pStyle w:val="Titolo1"/>
        <w:spacing w:before="0"/>
        <w:ind w:right="-24"/>
        <w:jc w:val="both"/>
        <w:rPr>
          <w:lang w:val="en-US"/>
        </w:rPr>
      </w:pPr>
      <w:bookmarkStart w:id="4" w:name="_Toc193796154"/>
      <w:r w:rsidRPr="007105F4">
        <w:rPr>
          <w:lang w:val="en-US"/>
        </w:rPr>
        <w:lastRenderedPageBreak/>
        <w:t xml:space="preserve">Le </w:t>
      </w:r>
      <w:proofErr w:type="spellStart"/>
      <w:r w:rsidRPr="007105F4">
        <w:rPr>
          <w:lang w:val="en-US"/>
        </w:rPr>
        <w:t>unità</w:t>
      </w:r>
      <w:proofErr w:type="spellEnd"/>
      <w:r w:rsidRPr="007105F4">
        <w:rPr>
          <w:lang w:val="en-US"/>
        </w:rPr>
        <w:t xml:space="preserve"> di </w:t>
      </w:r>
      <w:r w:rsidR="008D3514" w:rsidRPr="007105F4">
        <w:rPr>
          <w:lang w:val="en-US"/>
        </w:rPr>
        <w:t xml:space="preserve">Health Care Service Group </w:t>
      </w:r>
      <w:proofErr w:type="spellStart"/>
      <w:r w:rsidR="008D3514" w:rsidRPr="007105F4">
        <w:rPr>
          <w:lang w:val="en-US"/>
        </w:rPr>
        <w:t>Srl</w:t>
      </w:r>
      <w:bookmarkEnd w:id="4"/>
      <w:proofErr w:type="spellEnd"/>
      <w:r w:rsidRPr="007105F4">
        <w:rPr>
          <w:lang w:val="en-US"/>
        </w:rPr>
        <w:t xml:space="preserve"> </w:t>
      </w:r>
    </w:p>
    <w:p w14:paraId="25B80F1E" w14:textId="77777777" w:rsidR="00036299" w:rsidRPr="007105F4" w:rsidRDefault="00131A5E" w:rsidP="0015083D">
      <w:pPr>
        <w:spacing w:after="0"/>
        <w:ind w:right="-24"/>
        <w:jc w:val="both"/>
        <w:rPr>
          <w:rFonts w:cstheme="minorHAnsi"/>
          <w:lang w:val="en-US"/>
        </w:rPr>
      </w:pPr>
      <w:r w:rsidRPr="007105F4">
        <w:rPr>
          <w:rFonts w:cstheme="minorHAnsi"/>
          <w:lang w:val="en-US"/>
        </w:rPr>
        <w:t xml:space="preserve"> </w:t>
      </w:r>
    </w:p>
    <w:p w14:paraId="7DE595EF" w14:textId="77777777" w:rsidR="00495A26" w:rsidRDefault="00A153AF" w:rsidP="0015083D">
      <w:pPr>
        <w:ind w:right="-24"/>
        <w:jc w:val="both"/>
        <w:rPr>
          <w:rFonts w:cstheme="minorHAnsi"/>
        </w:rPr>
      </w:pPr>
      <w:r>
        <w:rPr>
          <w:rFonts w:cstheme="minorHAnsi"/>
        </w:rPr>
        <w:t>Le strutture gestite da Health Care Service Group sono distribuite su tutto il territorio Nazionale</w:t>
      </w:r>
      <w:r w:rsidR="00495A26">
        <w:rPr>
          <w:rFonts w:cstheme="minorHAnsi"/>
        </w:rPr>
        <w:t>.</w:t>
      </w:r>
    </w:p>
    <w:p w14:paraId="572E9777" w14:textId="46AEBAD7" w:rsidR="008934B5" w:rsidRDefault="00495A26" w:rsidP="0015083D">
      <w:pPr>
        <w:ind w:right="-24"/>
        <w:jc w:val="both"/>
        <w:rPr>
          <w:rFonts w:cstheme="minorHAnsi"/>
        </w:rPr>
      </w:pPr>
      <w:r>
        <w:rPr>
          <w:rFonts w:cstheme="minorHAnsi"/>
        </w:rPr>
        <w:t>Per quanto concerne</w:t>
      </w:r>
      <w:r w:rsidR="00596AE6">
        <w:rPr>
          <w:rFonts w:cstheme="minorHAnsi"/>
        </w:rPr>
        <w:t xml:space="preserve"> la Casa di Cura Eremo di Miazzina</w:t>
      </w:r>
      <w:r>
        <w:rPr>
          <w:rFonts w:cstheme="minorHAnsi"/>
        </w:rPr>
        <w:t xml:space="preserve"> le planimetrie, i servizi, i posti letto ed il personale impiegato si fa riferimento alla</w:t>
      </w:r>
      <w:r w:rsidR="00596AE6">
        <w:rPr>
          <w:rFonts w:cstheme="minorHAnsi"/>
        </w:rPr>
        <w:t xml:space="preserve"> presente</w:t>
      </w:r>
      <w:r>
        <w:rPr>
          <w:rFonts w:cstheme="minorHAnsi"/>
        </w:rPr>
        <w:t xml:space="preserve"> Carta Dei Servizi.</w:t>
      </w:r>
    </w:p>
    <w:p w14:paraId="10BB2EBE" w14:textId="3A8DCF43" w:rsidR="008934B5" w:rsidRDefault="008934B5" w:rsidP="0015083D">
      <w:pPr>
        <w:ind w:right="-24"/>
        <w:jc w:val="both"/>
        <w:rPr>
          <w:rFonts w:cstheme="minorHAnsi"/>
        </w:rPr>
      </w:pPr>
      <w:r>
        <w:rPr>
          <w:rFonts w:cstheme="minorHAnsi"/>
        </w:rPr>
        <w:t xml:space="preserve">Il documento può è visibile presso la bacheca della struttura o attraverso una richiesta scritta alla Direzione </w:t>
      </w:r>
      <w:r w:rsidR="00596AE6">
        <w:rPr>
          <w:rFonts w:cstheme="minorHAnsi"/>
        </w:rPr>
        <w:t xml:space="preserve">di </w:t>
      </w:r>
      <w:r>
        <w:rPr>
          <w:rFonts w:cstheme="minorHAnsi"/>
        </w:rPr>
        <w:t xml:space="preserve">HCS Group </w:t>
      </w:r>
      <w:proofErr w:type="spellStart"/>
      <w:r>
        <w:rPr>
          <w:rFonts w:cstheme="minorHAnsi"/>
        </w:rPr>
        <w:t>Srl</w:t>
      </w:r>
      <w:proofErr w:type="spellEnd"/>
      <w:r>
        <w:rPr>
          <w:rFonts w:cstheme="minorHAnsi"/>
        </w:rPr>
        <w:t>.</w:t>
      </w:r>
    </w:p>
    <w:p w14:paraId="4BBB3EE3" w14:textId="254ADEEE" w:rsidR="00036299" w:rsidRPr="00AB5044" w:rsidRDefault="008934B5" w:rsidP="0015083D">
      <w:pPr>
        <w:ind w:right="-24"/>
        <w:jc w:val="both"/>
        <w:rPr>
          <w:rFonts w:cstheme="minorHAnsi"/>
        </w:rPr>
      </w:pPr>
      <w:r>
        <w:rPr>
          <w:rFonts w:cstheme="minorHAnsi"/>
        </w:rPr>
        <w:t xml:space="preserve">In linea </w:t>
      </w:r>
      <w:r w:rsidR="005E47F9">
        <w:rPr>
          <w:rFonts w:cstheme="minorHAnsi"/>
        </w:rPr>
        <w:t>generale</w:t>
      </w:r>
      <w:r w:rsidR="00C46E54">
        <w:rPr>
          <w:rFonts w:cstheme="minorHAnsi"/>
        </w:rPr>
        <w:t xml:space="preserve"> </w:t>
      </w:r>
      <w:r w:rsidR="00596AE6">
        <w:rPr>
          <w:rFonts w:cstheme="minorHAnsi"/>
        </w:rPr>
        <w:t>la Casa di Cura Eremo di Miazzina</w:t>
      </w:r>
      <w:r w:rsidR="00C46E54">
        <w:rPr>
          <w:rFonts w:cstheme="minorHAnsi"/>
        </w:rPr>
        <w:t xml:space="preserve"> </w:t>
      </w:r>
      <w:r w:rsidR="00EF01F2">
        <w:rPr>
          <w:rFonts w:cstheme="minorHAnsi"/>
        </w:rPr>
        <w:t>offre:</w:t>
      </w:r>
      <w:r w:rsidR="00131A5E" w:rsidRPr="00AB5044">
        <w:rPr>
          <w:rFonts w:cstheme="minorHAnsi"/>
        </w:rPr>
        <w:t xml:space="preserve">  </w:t>
      </w:r>
    </w:p>
    <w:p w14:paraId="6AF50DF0" w14:textId="36882D0C" w:rsidR="00036299" w:rsidRPr="00596AE6" w:rsidRDefault="00131A5E" w:rsidP="0015083D">
      <w:pPr>
        <w:numPr>
          <w:ilvl w:val="0"/>
          <w:numId w:val="14"/>
        </w:numPr>
        <w:spacing w:after="11" w:line="249" w:lineRule="auto"/>
        <w:ind w:left="0" w:right="-24"/>
        <w:jc w:val="both"/>
        <w:rPr>
          <w:rFonts w:cstheme="minorHAnsi"/>
        </w:rPr>
      </w:pPr>
      <w:r w:rsidRPr="00AB5044">
        <w:rPr>
          <w:rFonts w:cstheme="minorHAnsi"/>
        </w:rPr>
        <w:t>NUCLE</w:t>
      </w:r>
      <w:r w:rsidR="00596AE6">
        <w:rPr>
          <w:rFonts w:cstheme="minorHAnsi"/>
        </w:rPr>
        <w:t>O</w:t>
      </w:r>
      <w:r w:rsidRPr="00AB5044">
        <w:rPr>
          <w:rFonts w:cstheme="minorHAnsi"/>
        </w:rPr>
        <w:t xml:space="preserve"> STATI </w:t>
      </w:r>
      <w:r w:rsidR="00596AE6" w:rsidRPr="00AB5044">
        <w:rPr>
          <w:rFonts w:cstheme="minorHAnsi"/>
        </w:rPr>
        <w:t xml:space="preserve">VEGETATIVI </w:t>
      </w:r>
      <w:r w:rsidR="00596AE6" w:rsidRPr="00596AE6">
        <w:rPr>
          <w:rFonts w:cstheme="minorHAnsi"/>
        </w:rPr>
        <w:t>PERSISTENTI</w:t>
      </w:r>
    </w:p>
    <w:p w14:paraId="5907057D" w14:textId="66D945BE" w:rsidR="00596AE6" w:rsidRPr="00596AE6" w:rsidRDefault="00131A5E" w:rsidP="0015083D">
      <w:pPr>
        <w:numPr>
          <w:ilvl w:val="0"/>
          <w:numId w:val="14"/>
        </w:numPr>
        <w:spacing w:after="11" w:line="249" w:lineRule="auto"/>
        <w:ind w:left="0" w:right="-24"/>
        <w:jc w:val="both"/>
        <w:rPr>
          <w:rFonts w:cstheme="minorHAnsi"/>
        </w:rPr>
      </w:pPr>
      <w:r w:rsidRPr="00AB5044">
        <w:rPr>
          <w:rFonts w:cstheme="minorHAnsi"/>
        </w:rPr>
        <w:t>NUCLE</w:t>
      </w:r>
      <w:r w:rsidR="00596AE6">
        <w:rPr>
          <w:rFonts w:cstheme="minorHAnsi"/>
        </w:rPr>
        <w:t>O</w:t>
      </w:r>
      <w:r w:rsidRPr="00AB5044">
        <w:rPr>
          <w:rFonts w:cstheme="minorHAnsi"/>
        </w:rPr>
        <w:t xml:space="preserve"> AL</w:t>
      </w:r>
      <w:r w:rsidR="00596AE6">
        <w:rPr>
          <w:rFonts w:cstheme="minorHAnsi"/>
        </w:rPr>
        <w:t>TA COMPLESSITA’ NEUROLOGICA</w:t>
      </w:r>
    </w:p>
    <w:p w14:paraId="3F695E7E" w14:textId="132624C4" w:rsidR="00036299" w:rsidRPr="00AB5044" w:rsidRDefault="00131A5E" w:rsidP="0015083D">
      <w:pPr>
        <w:numPr>
          <w:ilvl w:val="0"/>
          <w:numId w:val="14"/>
        </w:numPr>
        <w:spacing w:after="11" w:line="249" w:lineRule="auto"/>
        <w:ind w:left="0" w:right="-24"/>
        <w:jc w:val="both"/>
        <w:rPr>
          <w:rFonts w:cstheme="minorHAnsi"/>
        </w:rPr>
      </w:pPr>
      <w:r w:rsidRPr="00AB5044">
        <w:rPr>
          <w:rFonts w:cstheme="minorHAnsi"/>
        </w:rPr>
        <w:t>NUCLE</w:t>
      </w:r>
      <w:r w:rsidR="00596AE6">
        <w:rPr>
          <w:rFonts w:cstheme="minorHAnsi"/>
        </w:rPr>
        <w:t>O</w:t>
      </w:r>
      <w:r w:rsidRPr="00AB5044">
        <w:rPr>
          <w:rFonts w:cstheme="minorHAnsi"/>
        </w:rPr>
        <w:t xml:space="preserve"> </w:t>
      </w:r>
      <w:r w:rsidR="00596AE6">
        <w:rPr>
          <w:rFonts w:cstheme="minorHAnsi"/>
        </w:rPr>
        <w:t>CONTINUITA’ ASSISTENZIALE A VALENZA SANITARIA</w:t>
      </w:r>
    </w:p>
    <w:p w14:paraId="629969AE" w14:textId="2DDA4CFB" w:rsidR="00036299" w:rsidRPr="00AB5044" w:rsidRDefault="00036299" w:rsidP="0015083D">
      <w:pPr>
        <w:spacing w:after="0"/>
        <w:ind w:right="-24"/>
        <w:jc w:val="both"/>
        <w:rPr>
          <w:rFonts w:cstheme="minorHAnsi"/>
        </w:rPr>
      </w:pPr>
    </w:p>
    <w:p w14:paraId="0D3E9CD8" w14:textId="44079E24" w:rsidR="00C63D29" w:rsidRPr="00596AE6" w:rsidRDefault="00131A5E" w:rsidP="0015083D">
      <w:pPr>
        <w:ind w:right="-24"/>
        <w:jc w:val="both"/>
        <w:rPr>
          <w:rFonts w:cstheme="minorHAnsi"/>
        </w:rPr>
      </w:pPr>
      <w:r w:rsidRPr="00AB5044">
        <w:rPr>
          <w:rFonts w:cstheme="minorHAnsi"/>
        </w:rPr>
        <w:t xml:space="preserve">Sono presenti, inoltre:  </w:t>
      </w:r>
    </w:p>
    <w:p w14:paraId="11C321E5" w14:textId="05F7FFF3" w:rsidR="00D2015F" w:rsidRPr="00D2015F" w:rsidRDefault="00596AE6" w:rsidP="0015083D">
      <w:pPr>
        <w:pStyle w:val="Paragrafoelenco"/>
        <w:ind w:left="0" w:right="-24"/>
        <w:jc w:val="both"/>
        <w:rPr>
          <w:rFonts w:cstheme="minorHAnsi"/>
        </w:rPr>
      </w:pPr>
      <w:r>
        <w:rPr>
          <w:rFonts w:cstheme="minorHAnsi"/>
        </w:rPr>
        <w:t xml:space="preserve">La </w:t>
      </w:r>
      <w:r w:rsidRPr="00AB5044">
        <w:rPr>
          <w:rFonts w:cstheme="minorHAnsi"/>
        </w:rPr>
        <w:t>RSA:</w:t>
      </w:r>
      <w:r w:rsidR="00131A5E" w:rsidRPr="00AB5044">
        <w:rPr>
          <w:rFonts w:cstheme="minorHAnsi"/>
        </w:rPr>
        <w:t xml:space="preserve"> </w:t>
      </w:r>
      <w:r>
        <w:rPr>
          <w:rFonts w:cstheme="minorHAnsi"/>
        </w:rPr>
        <w:t xml:space="preserve">con </w:t>
      </w:r>
      <w:r w:rsidR="00131A5E" w:rsidRPr="00AB5044">
        <w:rPr>
          <w:rFonts w:cstheme="minorHAnsi"/>
        </w:rPr>
        <w:t xml:space="preserve">prestazioni erogabili in regime diurno o residenziale, </w:t>
      </w:r>
      <w:r>
        <w:rPr>
          <w:rFonts w:cstheme="minorHAnsi"/>
        </w:rPr>
        <w:t xml:space="preserve">anche </w:t>
      </w:r>
      <w:r w:rsidR="00131A5E" w:rsidRPr="00AB5044">
        <w:rPr>
          <w:rFonts w:cstheme="minorHAnsi"/>
        </w:rPr>
        <w:t xml:space="preserve">in convenzione con </w:t>
      </w:r>
      <w:r w:rsidR="002C1AF5">
        <w:rPr>
          <w:rFonts w:cstheme="minorHAnsi"/>
        </w:rPr>
        <w:t xml:space="preserve">gli organi istituzionali </w:t>
      </w:r>
      <w:r w:rsidR="008469C4">
        <w:rPr>
          <w:rFonts w:cstheme="minorHAnsi"/>
        </w:rPr>
        <w:t>Nazionali</w:t>
      </w:r>
      <w:r w:rsidR="00131A5E" w:rsidRPr="00AB5044">
        <w:rPr>
          <w:rFonts w:cstheme="minorHAnsi"/>
        </w:rPr>
        <w:t xml:space="preserve">. Il servizio è rivolto alle persone affette da demenza/Alzheimer o ultrasettantacinquenni e alle famiglie che le accudiscono.  </w:t>
      </w:r>
    </w:p>
    <w:p w14:paraId="2DEA3A17" w14:textId="77777777" w:rsidR="0015083D" w:rsidRPr="0015083D" w:rsidRDefault="0015083D" w:rsidP="0015083D">
      <w:pPr>
        <w:pStyle w:val="Titolo1"/>
        <w:spacing w:before="0" w:after="0"/>
        <w:ind w:right="-24"/>
        <w:jc w:val="both"/>
        <w:rPr>
          <w:sz w:val="24"/>
          <w:szCs w:val="24"/>
        </w:rPr>
      </w:pPr>
    </w:p>
    <w:p w14:paraId="4D927B32" w14:textId="211E9942" w:rsidR="00036299" w:rsidRPr="00A07272" w:rsidRDefault="00131A5E" w:rsidP="0015083D">
      <w:pPr>
        <w:pStyle w:val="Titolo1"/>
        <w:spacing w:before="0" w:after="0"/>
        <w:ind w:right="-24"/>
        <w:jc w:val="both"/>
      </w:pPr>
      <w:bookmarkStart w:id="5" w:name="_Toc193796155"/>
      <w:r w:rsidRPr="00A07272">
        <w:t>I servizi</w:t>
      </w:r>
      <w:bookmarkEnd w:id="5"/>
    </w:p>
    <w:p w14:paraId="078D07AE" w14:textId="77777777" w:rsidR="00036299" w:rsidRPr="00D2015F" w:rsidRDefault="00131A5E" w:rsidP="0015083D">
      <w:pPr>
        <w:spacing w:after="0"/>
        <w:ind w:right="-24"/>
        <w:jc w:val="both"/>
        <w:rPr>
          <w:rFonts w:cstheme="minorHAnsi"/>
          <w:sz w:val="2"/>
          <w:szCs w:val="2"/>
        </w:rPr>
      </w:pPr>
      <w:r w:rsidRPr="00AB5044">
        <w:rPr>
          <w:rFonts w:cstheme="minorHAnsi"/>
        </w:rPr>
        <w:t xml:space="preserve"> </w:t>
      </w:r>
    </w:p>
    <w:p w14:paraId="34119219" w14:textId="77777777" w:rsidR="0015083D" w:rsidRPr="0015083D" w:rsidRDefault="0015083D" w:rsidP="0015083D">
      <w:pPr>
        <w:pStyle w:val="Titolo2"/>
        <w:spacing w:before="0"/>
        <w:ind w:right="-24"/>
        <w:jc w:val="both"/>
        <w:rPr>
          <w:sz w:val="12"/>
          <w:szCs w:val="12"/>
        </w:rPr>
      </w:pPr>
    </w:p>
    <w:p w14:paraId="486C61DF" w14:textId="1D507E7F" w:rsidR="00036299" w:rsidRPr="00A07272" w:rsidRDefault="00131A5E" w:rsidP="0015083D">
      <w:pPr>
        <w:pStyle w:val="Titolo2"/>
        <w:spacing w:before="0"/>
        <w:ind w:right="-24"/>
        <w:jc w:val="both"/>
      </w:pPr>
      <w:bookmarkStart w:id="6" w:name="_Toc193796156"/>
      <w:r w:rsidRPr="00A07272">
        <w:t>Il servizio assistenziale</w:t>
      </w:r>
      <w:bookmarkEnd w:id="6"/>
      <w:r w:rsidRPr="00A07272">
        <w:t xml:space="preserve"> </w:t>
      </w:r>
    </w:p>
    <w:p w14:paraId="18E8F873" w14:textId="1061F5A6" w:rsidR="00036299" w:rsidRPr="00AB5044" w:rsidRDefault="00131A5E" w:rsidP="0015083D">
      <w:pPr>
        <w:spacing w:after="0"/>
        <w:ind w:right="-24"/>
        <w:jc w:val="both"/>
        <w:rPr>
          <w:rFonts w:cstheme="minorHAnsi"/>
        </w:rPr>
      </w:pPr>
      <w:r w:rsidRPr="00AB5044">
        <w:rPr>
          <w:rFonts w:cstheme="minorHAnsi"/>
        </w:rPr>
        <w:t xml:space="preserve">I residenti vengono assistiti nel soddisfacimento dei bisogni primari e delle necessità della vita quotidiana da personale ausiliario </w:t>
      </w:r>
      <w:r w:rsidR="00557A6D" w:rsidRPr="00AB5044">
        <w:rPr>
          <w:rFonts w:cstheme="minorHAnsi"/>
        </w:rPr>
        <w:t>socioassistenziale</w:t>
      </w:r>
      <w:r w:rsidRPr="00AB5044">
        <w:rPr>
          <w:rFonts w:cstheme="minorHAnsi"/>
        </w:rPr>
        <w:t xml:space="preserve"> in possesso d</w:t>
      </w:r>
      <w:r w:rsidR="00A07272">
        <w:rPr>
          <w:rFonts w:cstheme="minorHAnsi"/>
        </w:rPr>
        <w:t>ei requisiti richiesti dalla legge vigente</w:t>
      </w:r>
      <w:r w:rsidR="00E4302E">
        <w:rPr>
          <w:rFonts w:cstheme="minorHAnsi"/>
        </w:rPr>
        <w:t>,</w:t>
      </w:r>
      <w:r w:rsidRPr="00AB5044">
        <w:rPr>
          <w:rFonts w:cstheme="minorHAnsi"/>
        </w:rPr>
        <w:t xml:space="preserve"> operante nelle 24 ore. </w:t>
      </w:r>
      <w:r w:rsidRPr="00AB5044">
        <w:rPr>
          <w:rFonts w:eastAsia="Times New Roman" w:cstheme="minorHAnsi"/>
        </w:rPr>
        <w:t xml:space="preserve"> </w:t>
      </w:r>
    </w:p>
    <w:p w14:paraId="0C50632C" w14:textId="77777777" w:rsidR="0015083D" w:rsidRPr="0015083D" w:rsidRDefault="0015083D" w:rsidP="0015083D">
      <w:pPr>
        <w:pStyle w:val="Titolo2"/>
        <w:ind w:right="-24"/>
        <w:jc w:val="both"/>
        <w:rPr>
          <w:sz w:val="24"/>
          <w:szCs w:val="24"/>
        </w:rPr>
      </w:pPr>
    </w:p>
    <w:p w14:paraId="3C8FFFD6" w14:textId="11051DAE" w:rsidR="00036299" w:rsidRPr="00E4302E" w:rsidRDefault="00131A5E" w:rsidP="0015083D">
      <w:pPr>
        <w:pStyle w:val="Titolo2"/>
        <w:ind w:right="-24"/>
        <w:jc w:val="both"/>
      </w:pPr>
      <w:bookmarkStart w:id="7" w:name="_Toc193796157"/>
      <w:r w:rsidRPr="00E4302E">
        <w:t>Il servizio infermieristico</w:t>
      </w:r>
      <w:bookmarkEnd w:id="7"/>
      <w:r w:rsidRPr="00E4302E">
        <w:t xml:space="preserve"> </w:t>
      </w:r>
    </w:p>
    <w:p w14:paraId="7B569296" w14:textId="0EA4540A" w:rsidR="00036299" w:rsidRPr="00AB5044" w:rsidRDefault="00131A5E" w:rsidP="0015083D">
      <w:pPr>
        <w:ind w:right="-24"/>
        <w:jc w:val="both"/>
        <w:rPr>
          <w:rFonts w:cstheme="minorHAnsi"/>
        </w:rPr>
      </w:pPr>
      <w:r w:rsidRPr="00AB5044">
        <w:rPr>
          <w:rFonts w:cstheme="minorHAnsi"/>
        </w:rPr>
        <w:t>Nell</w:t>
      </w:r>
      <w:r w:rsidR="001E40BE">
        <w:rPr>
          <w:rFonts w:cstheme="minorHAnsi"/>
        </w:rPr>
        <w:t>e</w:t>
      </w:r>
      <w:r w:rsidRPr="00AB5044">
        <w:rPr>
          <w:rFonts w:cstheme="minorHAnsi"/>
        </w:rPr>
        <w:t xml:space="preserve"> struttur</w:t>
      </w:r>
      <w:r w:rsidR="001E40BE">
        <w:rPr>
          <w:rFonts w:cstheme="minorHAnsi"/>
        </w:rPr>
        <w:t>e</w:t>
      </w:r>
      <w:r w:rsidRPr="00AB5044">
        <w:rPr>
          <w:rFonts w:cstheme="minorHAnsi"/>
        </w:rPr>
        <w:t xml:space="preserve"> operano infermieri professio</w:t>
      </w:r>
      <w:r w:rsidR="001E40BE">
        <w:rPr>
          <w:rFonts w:cstheme="minorHAnsi"/>
        </w:rPr>
        <w:t>nisti</w:t>
      </w:r>
      <w:r w:rsidRPr="00AB5044">
        <w:rPr>
          <w:rFonts w:cstheme="minorHAnsi"/>
        </w:rPr>
        <w:t xml:space="preserve"> che garantiscono una presenza ininterrotta diurna e notturna. In stretta collaborazione con il personale medico, provvedono alla corretta gestione </w:t>
      </w:r>
      <w:r w:rsidR="001E40BE" w:rsidRPr="00AB5044">
        <w:rPr>
          <w:rFonts w:cstheme="minorHAnsi"/>
        </w:rPr>
        <w:t>delle patologie</w:t>
      </w:r>
      <w:r w:rsidRPr="00AB5044">
        <w:rPr>
          <w:rFonts w:cstheme="minorHAnsi"/>
        </w:rPr>
        <w:t xml:space="preserve"> di ogni </w:t>
      </w:r>
      <w:r w:rsidR="001E40BE">
        <w:rPr>
          <w:rFonts w:cstheme="minorHAnsi"/>
        </w:rPr>
        <w:t>persona</w:t>
      </w:r>
      <w:r w:rsidRPr="00AB5044">
        <w:rPr>
          <w:rFonts w:cstheme="minorHAnsi"/>
        </w:rPr>
        <w:t xml:space="preserve">. </w:t>
      </w:r>
    </w:p>
    <w:p w14:paraId="69F21218" w14:textId="444CF97B" w:rsidR="00036299" w:rsidRPr="00AB5044" w:rsidRDefault="00131A5E" w:rsidP="0015083D">
      <w:pPr>
        <w:spacing w:after="0"/>
        <w:ind w:right="-24"/>
        <w:jc w:val="both"/>
        <w:rPr>
          <w:rFonts w:cstheme="minorHAnsi"/>
        </w:rPr>
      </w:pPr>
      <w:r w:rsidRPr="00AB5044">
        <w:rPr>
          <w:rFonts w:cstheme="minorHAnsi"/>
        </w:rPr>
        <w:t>In collaborazione con tutta l’équipe (medici, infermieri, fisioterapisti</w:t>
      </w:r>
      <w:r w:rsidR="00F43AF3">
        <w:rPr>
          <w:rFonts w:cstheme="minorHAnsi"/>
        </w:rPr>
        <w:t>, logopedisti</w:t>
      </w:r>
      <w:r w:rsidRPr="00AB5044">
        <w:rPr>
          <w:rFonts w:cstheme="minorHAnsi"/>
        </w:rPr>
        <w:t xml:space="preserve">, </w:t>
      </w:r>
      <w:r w:rsidR="00F43AF3">
        <w:rPr>
          <w:rFonts w:cstheme="minorHAnsi"/>
        </w:rPr>
        <w:t xml:space="preserve">psicologi, </w:t>
      </w:r>
      <w:proofErr w:type="spellStart"/>
      <w:r w:rsidR="00F43AF3">
        <w:rPr>
          <w:rFonts w:cstheme="minorHAnsi"/>
        </w:rPr>
        <w:t>Oss</w:t>
      </w:r>
      <w:proofErr w:type="spellEnd"/>
      <w:r w:rsidRPr="00AB5044">
        <w:rPr>
          <w:rFonts w:cstheme="minorHAnsi"/>
        </w:rPr>
        <w:t xml:space="preserve">, animatori), provvedono ad elaborare ed aggiornare il PAI (piano di assistenza individualizzata) e ad individuare obiettivi e priorità assistenziali che tengano conto delle necessità del residente. </w:t>
      </w:r>
      <w:r w:rsidRPr="00AB5044">
        <w:rPr>
          <w:rFonts w:eastAsia="Times New Roman" w:cstheme="minorHAnsi"/>
        </w:rPr>
        <w:t xml:space="preserve"> </w:t>
      </w:r>
    </w:p>
    <w:p w14:paraId="61469D60" w14:textId="77777777" w:rsidR="0015083D" w:rsidRPr="0015083D" w:rsidRDefault="0015083D" w:rsidP="0015083D">
      <w:pPr>
        <w:pStyle w:val="Titolo2"/>
        <w:ind w:right="-24"/>
        <w:jc w:val="both"/>
        <w:rPr>
          <w:sz w:val="24"/>
          <w:szCs w:val="24"/>
        </w:rPr>
      </w:pPr>
    </w:p>
    <w:p w14:paraId="06AD240C" w14:textId="1E02821F" w:rsidR="00036299" w:rsidRPr="001E40BE" w:rsidRDefault="00131A5E" w:rsidP="0015083D">
      <w:pPr>
        <w:pStyle w:val="Titolo2"/>
        <w:ind w:right="-24"/>
        <w:jc w:val="both"/>
      </w:pPr>
      <w:bookmarkStart w:id="8" w:name="_Toc193796158"/>
      <w:r w:rsidRPr="001E40BE">
        <w:t>Il servizio medico</w:t>
      </w:r>
      <w:bookmarkEnd w:id="8"/>
      <w:r w:rsidRPr="001E40BE">
        <w:t xml:space="preserve"> </w:t>
      </w:r>
    </w:p>
    <w:p w14:paraId="3B4CA778" w14:textId="2B5698DD" w:rsidR="00036299" w:rsidRPr="00AB5044" w:rsidRDefault="00131A5E" w:rsidP="0015083D">
      <w:pPr>
        <w:ind w:right="-24"/>
        <w:jc w:val="both"/>
        <w:rPr>
          <w:rFonts w:cstheme="minorHAnsi"/>
        </w:rPr>
      </w:pPr>
      <w:r w:rsidRPr="00AB5044">
        <w:rPr>
          <w:rFonts w:cstheme="minorHAnsi"/>
        </w:rPr>
        <w:t>Il servizio medico è garantito ogni giorno ed è coordinato dal Direttore Sanitario</w:t>
      </w:r>
      <w:r w:rsidR="00557A6D">
        <w:rPr>
          <w:rFonts w:cstheme="minorHAnsi"/>
        </w:rPr>
        <w:t xml:space="preserve"> di struttura.</w:t>
      </w:r>
      <w:r w:rsidRPr="00AB5044">
        <w:rPr>
          <w:rFonts w:cstheme="minorHAnsi"/>
        </w:rPr>
        <w:t xml:space="preserve"> </w:t>
      </w:r>
    </w:p>
    <w:p w14:paraId="44D3FD40" w14:textId="580BB5CE" w:rsidR="00036299" w:rsidRPr="00AB5044" w:rsidRDefault="00131A5E" w:rsidP="0015083D">
      <w:pPr>
        <w:spacing w:after="0"/>
        <w:ind w:right="-24"/>
        <w:jc w:val="both"/>
        <w:rPr>
          <w:rFonts w:cstheme="minorHAnsi"/>
        </w:rPr>
      </w:pPr>
      <w:r w:rsidRPr="00AB5044">
        <w:rPr>
          <w:rFonts w:cstheme="minorHAnsi"/>
        </w:rPr>
        <w:t xml:space="preserve">I medici eseguono visite periodiche programmate e al bisogno; i medici specialisti prestano invece la loro attività mediante visite richieste dei medici di nucleo.  </w:t>
      </w:r>
      <w:r w:rsidRPr="00AB5044">
        <w:rPr>
          <w:rFonts w:eastAsia="Times New Roman" w:cstheme="minorHAnsi"/>
        </w:rPr>
        <w:t xml:space="preserve"> </w:t>
      </w:r>
    </w:p>
    <w:p w14:paraId="28E5DCEE" w14:textId="77777777" w:rsidR="0015083D" w:rsidRPr="0015083D" w:rsidRDefault="0015083D" w:rsidP="0015083D">
      <w:pPr>
        <w:pStyle w:val="Titolo2"/>
        <w:ind w:right="-24"/>
        <w:jc w:val="both"/>
        <w:rPr>
          <w:sz w:val="24"/>
          <w:szCs w:val="24"/>
        </w:rPr>
      </w:pPr>
    </w:p>
    <w:p w14:paraId="7BD6009C" w14:textId="5702FE62" w:rsidR="00036299" w:rsidRPr="00684EB5" w:rsidRDefault="00131A5E" w:rsidP="0015083D">
      <w:pPr>
        <w:pStyle w:val="Titolo2"/>
        <w:ind w:right="-24"/>
        <w:jc w:val="both"/>
      </w:pPr>
      <w:bookmarkStart w:id="9" w:name="_Toc193796159"/>
      <w:r w:rsidRPr="00684EB5">
        <w:t>Il servizio riabilitativo</w:t>
      </w:r>
      <w:bookmarkEnd w:id="9"/>
      <w:r w:rsidRPr="00684EB5">
        <w:t xml:space="preserve"> </w:t>
      </w:r>
    </w:p>
    <w:p w14:paraId="5BE251D0" w14:textId="1169EB36" w:rsidR="00036299" w:rsidRPr="00AB5044" w:rsidRDefault="00131A5E" w:rsidP="0015083D">
      <w:pPr>
        <w:ind w:right="-24"/>
        <w:jc w:val="both"/>
        <w:rPr>
          <w:rFonts w:cstheme="minorHAnsi"/>
        </w:rPr>
      </w:pPr>
      <w:r w:rsidRPr="00AB5044">
        <w:rPr>
          <w:rFonts w:cstheme="minorHAnsi"/>
        </w:rPr>
        <w:t xml:space="preserve">All’interno della </w:t>
      </w:r>
      <w:r w:rsidR="00F43AF3">
        <w:rPr>
          <w:rFonts w:cstheme="minorHAnsi"/>
        </w:rPr>
        <w:t>Casa di Cura</w:t>
      </w:r>
      <w:r w:rsidRPr="00AB5044">
        <w:rPr>
          <w:rFonts w:cstheme="minorHAnsi"/>
        </w:rPr>
        <w:t xml:space="preserve"> lavorano fisioterapisti e </w:t>
      </w:r>
      <w:r w:rsidR="00F43AF3">
        <w:rPr>
          <w:rFonts w:cstheme="minorHAnsi"/>
        </w:rPr>
        <w:t>logopedisti</w:t>
      </w:r>
      <w:r w:rsidRPr="00AB5044">
        <w:rPr>
          <w:rFonts w:cstheme="minorHAnsi"/>
        </w:rPr>
        <w:t xml:space="preserve"> che, in stretta collaborazione con i medici </w:t>
      </w:r>
      <w:r w:rsidR="00F43AF3">
        <w:rPr>
          <w:rFonts w:cstheme="minorHAnsi"/>
        </w:rPr>
        <w:t>che,</w:t>
      </w:r>
      <w:r w:rsidRPr="00AB5044">
        <w:rPr>
          <w:rFonts w:cstheme="minorHAnsi"/>
        </w:rPr>
        <w:t xml:space="preserve"> con interventi sia di gruppo che personalizzati</w:t>
      </w:r>
      <w:r w:rsidR="00F43AF3">
        <w:rPr>
          <w:rFonts w:cstheme="minorHAnsi"/>
        </w:rPr>
        <w:t>,</w:t>
      </w:r>
      <w:r w:rsidRPr="00AB5044">
        <w:rPr>
          <w:rFonts w:cstheme="minorHAnsi"/>
        </w:rPr>
        <w:t xml:space="preserve"> effettuano terapie finalizzate alla prevenzione, alla riabilitazione e al recupero fisico, psichico e sociale consentito dalle residue possibilità dell’individuo, o al mantenimento dello stato attuale, o al rallentamento della regressione attraverso interventi personalizzati. </w:t>
      </w:r>
    </w:p>
    <w:p w14:paraId="1B89FB01" w14:textId="77777777" w:rsidR="00036299" w:rsidRPr="00FA224D" w:rsidRDefault="00131A5E" w:rsidP="0015083D">
      <w:pPr>
        <w:pStyle w:val="Titolo2"/>
        <w:ind w:right="-24"/>
        <w:jc w:val="both"/>
      </w:pPr>
      <w:bookmarkStart w:id="10" w:name="_Toc193796160"/>
      <w:r w:rsidRPr="00FA224D">
        <w:lastRenderedPageBreak/>
        <w:t>Il servizio psicopedagogico</w:t>
      </w:r>
      <w:bookmarkEnd w:id="10"/>
      <w:r w:rsidRPr="00FA224D">
        <w:t xml:space="preserve"> </w:t>
      </w:r>
    </w:p>
    <w:p w14:paraId="1A4B4AED" w14:textId="00EF6011" w:rsidR="00036299" w:rsidRPr="00AB5044" w:rsidRDefault="00131A5E" w:rsidP="0015083D">
      <w:pPr>
        <w:spacing w:after="0"/>
        <w:ind w:right="-24"/>
        <w:jc w:val="both"/>
        <w:rPr>
          <w:rFonts w:cstheme="minorHAnsi"/>
        </w:rPr>
      </w:pPr>
      <w:r w:rsidRPr="00AB5044">
        <w:rPr>
          <w:rFonts w:cstheme="minorHAnsi"/>
        </w:rPr>
        <w:t xml:space="preserve">Il servizio psicopedagogico si occupa di garantire il benessere psico-emotivo dei residenti e di coinvolgere i familiari in una rete di colloqui e di azioni di supporto affinché siano risorse attive per i loro congiunti e riferimento per la </w:t>
      </w:r>
      <w:r w:rsidR="008D3514">
        <w:rPr>
          <w:rFonts w:cstheme="minorHAnsi"/>
        </w:rPr>
        <w:t xml:space="preserve">Health Care Service Group </w:t>
      </w:r>
      <w:proofErr w:type="spellStart"/>
      <w:r w:rsidR="008D3514">
        <w:rPr>
          <w:rFonts w:cstheme="minorHAnsi"/>
        </w:rPr>
        <w:t>Srl</w:t>
      </w:r>
      <w:proofErr w:type="spellEnd"/>
      <w:r w:rsidRPr="00AB5044">
        <w:rPr>
          <w:rFonts w:cstheme="minorHAnsi"/>
        </w:rPr>
        <w:t xml:space="preserve">. Sono presenti </w:t>
      </w:r>
      <w:r w:rsidR="00F43AF3">
        <w:rPr>
          <w:rFonts w:cstheme="minorHAnsi"/>
        </w:rPr>
        <w:t>psicologi</w:t>
      </w:r>
      <w:r w:rsidRPr="00AB5044">
        <w:rPr>
          <w:rFonts w:cstheme="minorHAnsi"/>
        </w:rPr>
        <w:t xml:space="preserve"> che predispongono interventi periodici individuali e di gruppo al fine di offrire spazi di condivisione, di accoglienza, di gestione delle emozioni, degli stati di malessere e delle criticità. </w:t>
      </w:r>
      <w:r w:rsidRPr="00AB5044">
        <w:rPr>
          <w:rFonts w:eastAsia="Times New Roman" w:cstheme="minorHAnsi"/>
        </w:rPr>
        <w:t xml:space="preserve"> </w:t>
      </w:r>
    </w:p>
    <w:p w14:paraId="7359E35F" w14:textId="77777777" w:rsidR="0015083D" w:rsidRPr="0015083D" w:rsidRDefault="0015083D" w:rsidP="0015083D">
      <w:pPr>
        <w:pStyle w:val="Titolo2"/>
        <w:ind w:right="-24"/>
        <w:jc w:val="both"/>
        <w:rPr>
          <w:sz w:val="24"/>
          <w:szCs w:val="24"/>
        </w:rPr>
      </w:pPr>
    </w:p>
    <w:p w14:paraId="558624E3" w14:textId="5271D088" w:rsidR="00036299" w:rsidRPr="00480138" w:rsidRDefault="00131A5E" w:rsidP="0015083D">
      <w:pPr>
        <w:pStyle w:val="Titolo2"/>
        <w:ind w:right="-24"/>
        <w:jc w:val="both"/>
      </w:pPr>
      <w:bookmarkStart w:id="11" w:name="_Toc193796161"/>
      <w:r w:rsidRPr="00480138">
        <w:t>Il servizio di animazione</w:t>
      </w:r>
      <w:bookmarkEnd w:id="11"/>
      <w:r w:rsidRPr="00480138">
        <w:t xml:space="preserve"> </w:t>
      </w:r>
    </w:p>
    <w:p w14:paraId="1CC322BF" w14:textId="05AF38A1" w:rsidR="008945F9" w:rsidRPr="00265034" w:rsidRDefault="00131A5E" w:rsidP="0015083D">
      <w:pPr>
        <w:spacing w:after="0"/>
        <w:ind w:right="-24"/>
        <w:jc w:val="both"/>
        <w:rPr>
          <w:rFonts w:eastAsia="Times New Roman" w:cstheme="minorHAnsi"/>
        </w:rPr>
      </w:pPr>
      <w:r w:rsidRPr="00AB5044">
        <w:rPr>
          <w:rFonts w:cstheme="minorHAnsi"/>
        </w:rPr>
        <w:t xml:space="preserve">La </w:t>
      </w:r>
      <w:r w:rsidR="008D3514">
        <w:rPr>
          <w:rFonts w:cstheme="minorHAnsi"/>
        </w:rPr>
        <w:t xml:space="preserve">Health Care Service Group </w:t>
      </w:r>
      <w:proofErr w:type="spellStart"/>
      <w:r w:rsidR="008D3514">
        <w:rPr>
          <w:rFonts w:cstheme="minorHAnsi"/>
        </w:rPr>
        <w:t>Srl</w:t>
      </w:r>
      <w:proofErr w:type="spellEnd"/>
      <w:r w:rsidRPr="00AB5044">
        <w:rPr>
          <w:rFonts w:cstheme="minorHAnsi"/>
        </w:rPr>
        <w:t xml:space="preserve"> offre un servizio di animazione con personale qualificato che organizza l’attività settimanale, nel rispetto delle caratteristiche e delle possibilità dei residenti. Le iniziative hanno l’obiettivo di offrire stimoli che risveglino la partecipazione degli anziani. A questo scopo ci si avvale di interventi diversificati in funzione dei vari gradi di partecipazione (laboratori, lettura dei giornali, </w:t>
      </w:r>
      <w:r w:rsidR="00F43AF3">
        <w:rPr>
          <w:rFonts w:cstheme="minorHAnsi"/>
        </w:rPr>
        <w:t xml:space="preserve">musicoterapia, </w:t>
      </w:r>
      <w:r w:rsidR="00DA4484">
        <w:rPr>
          <w:rFonts w:cstheme="minorHAnsi"/>
        </w:rPr>
        <w:t>giardinaggio, et</w:t>
      </w:r>
      <w:r w:rsidR="00A21718">
        <w:rPr>
          <w:rFonts w:cstheme="minorHAnsi"/>
        </w:rPr>
        <w:t xml:space="preserve"> therapy …)</w:t>
      </w:r>
      <w:r w:rsidRPr="00AB5044">
        <w:rPr>
          <w:rFonts w:eastAsia="Times New Roman" w:cstheme="minorHAnsi"/>
        </w:rPr>
        <w:t xml:space="preserve"> </w:t>
      </w:r>
    </w:p>
    <w:p w14:paraId="1469490C" w14:textId="77777777" w:rsidR="0015083D" w:rsidRPr="0015083D" w:rsidRDefault="0015083D" w:rsidP="0015083D">
      <w:pPr>
        <w:pStyle w:val="Titolo2"/>
        <w:ind w:right="-24"/>
        <w:jc w:val="both"/>
        <w:rPr>
          <w:sz w:val="24"/>
          <w:szCs w:val="24"/>
        </w:rPr>
      </w:pPr>
    </w:p>
    <w:p w14:paraId="2FF2E217" w14:textId="1674A84D" w:rsidR="00036299" w:rsidRPr="00A21718" w:rsidRDefault="00131A5E" w:rsidP="0015083D">
      <w:pPr>
        <w:pStyle w:val="Titolo2"/>
        <w:ind w:right="-24"/>
        <w:jc w:val="both"/>
      </w:pPr>
      <w:bookmarkStart w:id="12" w:name="_Toc193796162"/>
      <w:r w:rsidRPr="00A21718">
        <w:t>Il servizio di ristorazione</w:t>
      </w:r>
      <w:bookmarkEnd w:id="12"/>
      <w:r w:rsidRPr="00A21718">
        <w:t xml:space="preserve"> </w:t>
      </w:r>
    </w:p>
    <w:p w14:paraId="2733DC09" w14:textId="77777777" w:rsidR="009128F0" w:rsidRDefault="008D3514" w:rsidP="0015083D">
      <w:pPr>
        <w:ind w:right="-24"/>
        <w:jc w:val="both"/>
        <w:rPr>
          <w:rFonts w:cstheme="minorHAnsi"/>
        </w:rPr>
      </w:pPr>
      <w:r>
        <w:rPr>
          <w:rFonts w:cstheme="minorHAnsi"/>
        </w:rPr>
        <w:t xml:space="preserve">Health Care Service Group </w:t>
      </w:r>
      <w:proofErr w:type="spellStart"/>
      <w:r>
        <w:rPr>
          <w:rFonts w:cstheme="minorHAnsi"/>
        </w:rPr>
        <w:t>Srl</w:t>
      </w:r>
      <w:proofErr w:type="spellEnd"/>
      <w:r w:rsidR="00131A5E" w:rsidRPr="00AB5044">
        <w:rPr>
          <w:rFonts w:cstheme="minorHAnsi"/>
        </w:rPr>
        <w:t xml:space="preserve"> affida i servizi</w:t>
      </w:r>
      <w:r w:rsidR="00A337D5">
        <w:rPr>
          <w:rFonts w:cstheme="minorHAnsi"/>
        </w:rPr>
        <w:t xml:space="preserve"> di</w:t>
      </w:r>
      <w:r w:rsidR="00131A5E" w:rsidRPr="00AB5044">
        <w:rPr>
          <w:rFonts w:cstheme="minorHAnsi"/>
        </w:rPr>
        <w:t xml:space="preserve"> ristorazione ad una ditta specializzata nel settore</w:t>
      </w:r>
      <w:r w:rsidR="000F5AAD">
        <w:rPr>
          <w:rFonts w:cstheme="minorHAnsi"/>
        </w:rPr>
        <w:t>. In alcune strutture</w:t>
      </w:r>
      <w:r w:rsidR="00131A5E" w:rsidRPr="00AB5044">
        <w:rPr>
          <w:rFonts w:cstheme="minorHAnsi"/>
        </w:rPr>
        <w:t xml:space="preserve"> la produzione dei pasti utilizza la cucina interna. I pasti vengono distribuiti ai piani con l’ausilio di appositi carrelli termici, che assicurano la corretta protezione degli alimenti e il mantenimento della giusta temperatura durante la distribuzione. Il servizio viene strettamente controllato tramite il sistema HACCP. </w:t>
      </w:r>
    </w:p>
    <w:p w14:paraId="3C79D479" w14:textId="77777777" w:rsidR="009128F0" w:rsidRPr="00EB7E84" w:rsidRDefault="009128F0" w:rsidP="0015083D">
      <w:pPr>
        <w:spacing w:after="0"/>
        <w:ind w:right="-24"/>
        <w:jc w:val="both"/>
        <w:rPr>
          <w:b/>
          <w:bCs/>
        </w:rPr>
      </w:pPr>
      <w:r w:rsidRPr="00EB7E84">
        <w:rPr>
          <w:b/>
          <w:bCs/>
        </w:rPr>
        <w:t>ORARIO PASTI:</w:t>
      </w:r>
    </w:p>
    <w:p w14:paraId="28D8FE60" w14:textId="77777777" w:rsidR="009128F0" w:rsidRDefault="009128F0" w:rsidP="0015083D">
      <w:pPr>
        <w:spacing w:after="0"/>
        <w:ind w:right="-24"/>
        <w:jc w:val="both"/>
      </w:pPr>
      <w:r>
        <w:t>Colazione     8:00</w:t>
      </w:r>
    </w:p>
    <w:p w14:paraId="27A3693D" w14:textId="77777777" w:rsidR="009128F0" w:rsidRDefault="009128F0" w:rsidP="0015083D">
      <w:pPr>
        <w:spacing w:after="0"/>
        <w:ind w:right="-24"/>
        <w:jc w:val="both"/>
      </w:pPr>
      <w:r>
        <w:t>Pranzo          12:00</w:t>
      </w:r>
    </w:p>
    <w:p w14:paraId="43092420" w14:textId="77777777" w:rsidR="009128F0" w:rsidRDefault="009128F0" w:rsidP="0015083D">
      <w:pPr>
        <w:spacing w:after="0"/>
        <w:ind w:right="-24"/>
        <w:jc w:val="both"/>
      </w:pPr>
      <w:r>
        <w:t>Cena             18:00</w:t>
      </w:r>
    </w:p>
    <w:p w14:paraId="50BBA6BB" w14:textId="77777777" w:rsidR="009128F0" w:rsidRDefault="009128F0" w:rsidP="0015083D">
      <w:pPr>
        <w:spacing w:after="0"/>
        <w:ind w:right="-24"/>
        <w:jc w:val="both"/>
      </w:pPr>
      <w:r>
        <w:t>Durante la distribuzione i parenti sono pregati di non transitare nei corridoi e/o sostare nelle camere di degenza.</w:t>
      </w:r>
    </w:p>
    <w:p w14:paraId="6E87ECD6" w14:textId="75285438" w:rsidR="00036299" w:rsidRDefault="00DD6BD0" w:rsidP="0015083D">
      <w:pPr>
        <w:spacing w:after="0"/>
        <w:ind w:right="-24"/>
        <w:jc w:val="both"/>
        <w:rPr>
          <w:rFonts w:cstheme="minorHAnsi"/>
        </w:rPr>
      </w:pPr>
      <w:r w:rsidRPr="00AB5044">
        <w:rPr>
          <w:rFonts w:cstheme="minorHAnsi"/>
        </w:rPr>
        <w:t>Il menù</w:t>
      </w:r>
      <w:r w:rsidR="00131A5E" w:rsidRPr="00AB5044">
        <w:rPr>
          <w:rFonts w:cstheme="minorHAnsi"/>
        </w:rPr>
        <w:t xml:space="preserve"> viene approvato dalla Direzione della </w:t>
      </w:r>
      <w:r w:rsidR="008D3514">
        <w:rPr>
          <w:rFonts w:cstheme="minorHAnsi"/>
        </w:rPr>
        <w:t xml:space="preserve">Health Care Service Group </w:t>
      </w:r>
      <w:proofErr w:type="spellStart"/>
      <w:r w:rsidR="008D3514">
        <w:rPr>
          <w:rFonts w:cstheme="minorHAnsi"/>
        </w:rPr>
        <w:t>Srl</w:t>
      </w:r>
      <w:proofErr w:type="spellEnd"/>
      <w:r w:rsidR="00131A5E" w:rsidRPr="00AB5044">
        <w:rPr>
          <w:rFonts w:cstheme="minorHAnsi"/>
        </w:rPr>
        <w:t xml:space="preserve"> ed offre ad ogni pasto una variabilità di proposte che permettono al residente una scelta. </w:t>
      </w:r>
      <w:r w:rsidR="00265034">
        <w:rPr>
          <w:rFonts w:cstheme="minorHAnsi"/>
        </w:rPr>
        <w:t xml:space="preserve">Su richiesta del medico curante, potranno essere prescritte diete personalizzate e adeguate alle patologie in atto. </w:t>
      </w:r>
    </w:p>
    <w:p w14:paraId="31CA653B" w14:textId="77777777" w:rsidR="0015083D" w:rsidRPr="0015083D" w:rsidRDefault="0015083D" w:rsidP="0015083D">
      <w:pPr>
        <w:pStyle w:val="Titolo2"/>
        <w:ind w:right="-24"/>
        <w:jc w:val="both"/>
        <w:rPr>
          <w:sz w:val="24"/>
          <w:szCs w:val="24"/>
        </w:rPr>
      </w:pPr>
    </w:p>
    <w:p w14:paraId="6F95B8D0" w14:textId="376B7DEB" w:rsidR="00036299" w:rsidRPr="00E22A46" w:rsidRDefault="00131A5E" w:rsidP="0015083D">
      <w:pPr>
        <w:pStyle w:val="Titolo2"/>
        <w:ind w:right="-24"/>
        <w:jc w:val="both"/>
      </w:pPr>
      <w:bookmarkStart w:id="13" w:name="_Toc193796163"/>
      <w:r w:rsidRPr="00E22A46">
        <w:t>Il servizio spirituale</w:t>
      </w:r>
      <w:bookmarkEnd w:id="13"/>
      <w:r w:rsidRPr="00E22A46">
        <w:t xml:space="preserve">  </w:t>
      </w:r>
    </w:p>
    <w:p w14:paraId="59B11377" w14:textId="43B50791" w:rsidR="00036299" w:rsidRPr="00AB5044" w:rsidRDefault="00131A5E" w:rsidP="0015083D">
      <w:pPr>
        <w:spacing w:after="0"/>
        <w:ind w:right="-24"/>
        <w:jc w:val="both"/>
        <w:rPr>
          <w:rFonts w:cstheme="minorHAnsi"/>
        </w:rPr>
      </w:pPr>
      <w:r w:rsidRPr="00AB5044">
        <w:rPr>
          <w:rFonts w:cstheme="minorHAnsi"/>
        </w:rPr>
        <w:t>È garantita la libera espressione di ogni credo religioso</w:t>
      </w:r>
      <w:r w:rsidR="00E22A46">
        <w:rPr>
          <w:rFonts w:cstheme="minorHAnsi"/>
        </w:rPr>
        <w:t xml:space="preserve"> all’interno </w:t>
      </w:r>
      <w:r w:rsidR="00265034">
        <w:rPr>
          <w:rFonts w:cstheme="minorHAnsi"/>
        </w:rPr>
        <w:t>dalla Casa di Cura</w:t>
      </w:r>
      <w:r w:rsidRPr="00AB5044">
        <w:rPr>
          <w:rFonts w:cstheme="minorHAnsi"/>
        </w:rPr>
        <w:t xml:space="preserve">. </w:t>
      </w:r>
      <w:r w:rsidR="0015083D">
        <w:rPr>
          <w:rFonts w:cstheme="minorHAnsi"/>
        </w:rPr>
        <w:t>È</w:t>
      </w:r>
      <w:r w:rsidR="008E0EFB">
        <w:rPr>
          <w:rFonts w:cstheme="minorHAnsi"/>
        </w:rPr>
        <w:t xml:space="preserve"> presente il Prete per dare supporto religioso e locale dedicato.</w:t>
      </w:r>
      <w:r w:rsidRPr="00AB5044">
        <w:rPr>
          <w:rFonts w:eastAsia="Times New Roman" w:cstheme="minorHAnsi"/>
        </w:rPr>
        <w:t xml:space="preserve"> </w:t>
      </w:r>
    </w:p>
    <w:p w14:paraId="75B56366" w14:textId="77777777" w:rsidR="0015083D" w:rsidRPr="0015083D" w:rsidRDefault="0015083D" w:rsidP="0015083D">
      <w:pPr>
        <w:pStyle w:val="Titolo2"/>
        <w:ind w:right="-24"/>
        <w:jc w:val="both"/>
        <w:rPr>
          <w:sz w:val="24"/>
          <w:szCs w:val="24"/>
        </w:rPr>
      </w:pPr>
    </w:p>
    <w:p w14:paraId="7944B0E4" w14:textId="367305E1" w:rsidR="00036299" w:rsidRPr="00E22A46" w:rsidRDefault="00131A5E" w:rsidP="0015083D">
      <w:pPr>
        <w:pStyle w:val="Titolo2"/>
        <w:ind w:right="-24"/>
        <w:jc w:val="both"/>
      </w:pPr>
      <w:bookmarkStart w:id="14" w:name="_Toc193796164"/>
      <w:r w:rsidRPr="00E22A46">
        <w:t>Il servizio di pulizia e manutenzione</w:t>
      </w:r>
      <w:bookmarkEnd w:id="14"/>
      <w:r w:rsidRPr="00E22A46">
        <w:t xml:space="preserve"> </w:t>
      </w:r>
    </w:p>
    <w:p w14:paraId="5B4313E9" w14:textId="2E31A7A0" w:rsidR="00036299" w:rsidRPr="00AB5044" w:rsidRDefault="00074E3C" w:rsidP="0015083D">
      <w:pPr>
        <w:ind w:right="-24"/>
        <w:jc w:val="both"/>
        <w:rPr>
          <w:rFonts w:cstheme="minorHAnsi"/>
        </w:rPr>
      </w:pPr>
      <w:r>
        <w:rPr>
          <w:rFonts w:cstheme="minorHAnsi"/>
        </w:rPr>
        <w:t xml:space="preserve">Le squadre </w:t>
      </w:r>
      <w:r w:rsidR="00131A5E" w:rsidRPr="00AB5044">
        <w:rPr>
          <w:rFonts w:cstheme="minorHAnsi"/>
        </w:rPr>
        <w:t>intern</w:t>
      </w:r>
      <w:r>
        <w:rPr>
          <w:rFonts w:cstheme="minorHAnsi"/>
        </w:rPr>
        <w:t>e sono</w:t>
      </w:r>
      <w:r w:rsidR="00131A5E" w:rsidRPr="00AB5044">
        <w:rPr>
          <w:rFonts w:cstheme="minorHAnsi"/>
        </w:rPr>
        <w:t xml:space="preserve"> incaricat</w:t>
      </w:r>
      <w:r w:rsidR="00245276">
        <w:rPr>
          <w:rFonts w:cstheme="minorHAnsi"/>
        </w:rPr>
        <w:t>e</w:t>
      </w:r>
      <w:r w:rsidR="00131A5E" w:rsidRPr="00AB5044">
        <w:rPr>
          <w:rFonts w:cstheme="minorHAnsi"/>
        </w:rPr>
        <w:t xml:space="preserve"> della pulizia di tutti gli spazi comuni, mentre l’igiene all’interno dei nuclei abitativi è assicurato dagli Ausiliari </w:t>
      </w:r>
      <w:r w:rsidR="00DD6BD0" w:rsidRPr="00AB5044">
        <w:rPr>
          <w:rFonts w:cstheme="minorHAnsi"/>
        </w:rPr>
        <w:t>Socio-Assistenziali</w:t>
      </w:r>
      <w:r w:rsidR="00131A5E" w:rsidRPr="00AB5044">
        <w:rPr>
          <w:rFonts w:cstheme="minorHAnsi"/>
        </w:rPr>
        <w:t xml:space="preserve">. </w:t>
      </w:r>
    </w:p>
    <w:p w14:paraId="6F50628A" w14:textId="447E2FA8" w:rsidR="00036299" w:rsidRPr="00AB5044" w:rsidRDefault="00131A5E" w:rsidP="0015083D">
      <w:pPr>
        <w:spacing w:after="0"/>
        <w:ind w:right="-24"/>
        <w:jc w:val="both"/>
        <w:rPr>
          <w:rFonts w:cstheme="minorHAnsi"/>
        </w:rPr>
      </w:pPr>
      <w:r w:rsidRPr="00AB5044">
        <w:rPr>
          <w:rFonts w:cstheme="minorHAnsi"/>
        </w:rPr>
        <w:t xml:space="preserve">Le manutenzioni ordinarie (imbiancatura, problemi elettrici o strutturali) sono gestite dal servizio di manutenzione della </w:t>
      </w:r>
      <w:r w:rsidR="008D3514">
        <w:rPr>
          <w:rFonts w:cstheme="minorHAnsi"/>
        </w:rPr>
        <w:t xml:space="preserve">Health Care Service Group </w:t>
      </w:r>
      <w:proofErr w:type="spellStart"/>
      <w:r w:rsidR="008D3514">
        <w:rPr>
          <w:rFonts w:cstheme="minorHAnsi"/>
        </w:rPr>
        <w:t>Srl</w:t>
      </w:r>
      <w:proofErr w:type="spellEnd"/>
      <w:r w:rsidRPr="00AB5044">
        <w:rPr>
          <w:rFonts w:cstheme="minorHAnsi"/>
        </w:rPr>
        <w:t xml:space="preserve">. </w:t>
      </w:r>
      <w:r w:rsidRPr="00AB5044">
        <w:rPr>
          <w:rFonts w:eastAsia="Times New Roman" w:cstheme="minorHAnsi"/>
        </w:rPr>
        <w:t xml:space="preserve"> </w:t>
      </w:r>
    </w:p>
    <w:p w14:paraId="362DD58A" w14:textId="77777777" w:rsidR="0015083D" w:rsidRPr="0015083D" w:rsidRDefault="0015083D" w:rsidP="0015083D">
      <w:pPr>
        <w:pStyle w:val="Titolo2"/>
        <w:ind w:right="-24"/>
        <w:jc w:val="both"/>
        <w:rPr>
          <w:sz w:val="24"/>
          <w:szCs w:val="24"/>
        </w:rPr>
      </w:pPr>
    </w:p>
    <w:p w14:paraId="79E13F7E" w14:textId="4BA93A49" w:rsidR="00036299" w:rsidRPr="006878B4" w:rsidRDefault="00131A5E" w:rsidP="0015083D">
      <w:pPr>
        <w:pStyle w:val="Titolo2"/>
        <w:ind w:right="-24"/>
        <w:jc w:val="both"/>
      </w:pPr>
      <w:bookmarkStart w:id="15" w:name="_Toc193796165"/>
      <w:r w:rsidRPr="006878B4">
        <w:t>Il servizio di lavanderia</w:t>
      </w:r>
      <w:bookmarkEnd w:id="15"/>
      <w:r w:rsidRPr="006878B4">
        <w:t xml:space="preserve"> </w:t>
      </w:r>
    </w:p>
    <w:p w14:paraId="2BD5E73F" w14:textId="61DF04C7" w:rsidR="00036299" w:rsidRPr="00AB5044" w:rsidRDefault="00131A5E" w:rsidP="0015083D">
      <w:pPr>
        <w:ind w:right="-24"/>
        <w:jc w:val="both"/>
        <w:rPr>
          <w:rFonts w:cstheme="minorHAnsi"/>
        </w:rPr>
      </w:pPr>
      <w:r w:rsidRPr="00AB5044">
        <w:rPr>
          <w:rFonts w:cstheme="minorHAnsi"/>
        </w:rPr>
        <w:t>Il servizio di lavanderia</w:t>
      </w:r>
      <w:r w:rsidR="006878B4">
        <w:rPr>
          <w:rFonts w:cstheme="minorHAnsi"/>
        </w:rPr>
        <w:t xml:space="preserve"> </w:t>
      </w:r>
      <w:r w:rsidRPr="00AB5044">
        <w:rPr>
          <w:rFonts w:cstheme="minorHAnsi"/>
        </w:rPr>
        <w:t>comprende la gestione della biancheria piana e della biancheria personale del residente</w:t>
      </w:r>
      <w:r w:rsidR="008E0EFB">
        <w:rPr>
          <w:rFonts w:cstheme="minorHAnsi"/>
        </w:rPr>
        <w:t xml:space="preserve"> (RSA/NAC/SVP)</w:t>
      </w:r>
      <w:r w:rsidRPr="00AB5044">
        <w:rPr>
          <w:rFonts w:cstheme="minorHAnsi"/>
        </w:rPr>
        <w:t xml:space="preserve">; ogni indumento viene attentamente contrassegnato al fine di una corretta riconsegna dei capi. </w:t>
      </w:r>
      <w:r w:rsidRPr="00AB5044">
        <w:rPr>
          <w:rFonts w:eastAsia="Times New Roman" w:cstheme="minorHAnsi"/>
        </w:rPr>
        <w:t xml:space="preserve"> </w:t>
      </w:r>
    </w:p>
    <w:p w14:paraId="4815271D" w14:textId="77777777" w:rsidR="00036299" w:rsidRPr="00433322" w:rsidRDefault="00131A5E" w:rsidP="0015083D">
      <w:pPr>
        <w:pStyle w:val="Titolo2"/>
        <w:ind w:right="-24"/>
        <w:jc w:val="both"/>
      </w:pPr>
      <w:bookmarkStart w:id="16" w:name="_Toc193796166"/>
      <w:r w:rsidRPr="00433322">
        <w:lastRenderedPageBreak/>
        <w:t>Il servizio di parrucchiere e pedicure</w:t>
      </w:r>
      <w:bookmarkEnd w:id="16"/>
      <w:r w:rsidRPr="00433322">
        <w:t xml:space="preserve"> </w:t>
      </w:r>
    </w:p>
    <w:p w14:paraId="4F49653C" w14:textId="11391178" w:rsidR="00036299" w:rsidRPr="00AB5044" w:rsidRDefault="008E0EFB" w:rsidP="0015083D">
      <w:pPr>
        <w:ind w:right="-24"/>
        <w:jc w:val="both"/>
        <w:rPr>
          <w:rFonts w:cstheme="minorHAnsi"/>
        </w:rPr>
      </w:pPr>
      <w:r>
        <w:rPr>
          <w:rFonts w:cstheme="minorHAnsi"/>
        </w:rPr>
        <w:t>P</w:t>
      </w:r>
      <w:r w:rsidR="00131A5E" w:rsidRPr="00AB5044">
        <w:rPr>
          <w:rFonts w:cstheme="minorHAnsi"/>
        </w:rPr>
        <w:t xml:space="preserve">arrucchieri e pedicure </w:t>
      </w:r>
      <w:r w:rsidR="00D2015F">
        <w:rPr>
          <w:rFonts w:cstheme="minorHAnsi"/>
        </w:rPr>
        <w:t>sono</w:t>
      </w:r>
      <w:r w:rsidR="00131A5E" w:rsidRPr="00AB5044">
        <w:rPr>
          <w:rFonts w:cstheme="minorHAnsi"/>
        </w:rPr>
        <w:t xml:space="preserve"> a disposizione del residente per la cura della propria persona. Il servizio</w:t>
      </w:r>
      <w:r w:rsidR="00433322">
        <w:rPr>
          <w:rFonts w:cstheme="minorHAnsi"/>
        </w:rPr>
        <w:t xml:space="preserve"> </w:t>
      </w:r>
      <w:r w:rsidR="00131A5E" w:rsidRPr="00AB5044">
        <w:rPr>
          <w:rFonts w:cstheme="minorHAnsi"/>
        </w:rPr>
        <w:t xml:space="preserve">è garantito attraverso una programmazione da parte </w:t>
      </w:r>
      <w:r>
        <w:rPr>
          <w:rFonts w:cstheme="minorHAnsi"/>
        </w:rPr>
        <w:t>di professionisti esterni</w:t>
      </w:r>
      <w:r w:rsidR="00131A5E" w:rsidRPr="00AB5044">
        <w:rPr>
          <w:rFonts w:cstheme="minorHAnsi"/>
        </w:rPr>
        <w:t xml:space="preserve">. </w:t>
      </w:r>
      <w:r w:rsidR="00131A5E" w:rsidRPr="00AB5044">
        <w:rPr>
          <w:rFonts w:eastAsia="Times New Roman" w:cstheme="minorHAnsi"/>
        </w:rPr>
        <w:t xml:space="preserve"> </w:t>
      </w:r>
    </w:p>
    <w:p w14:paraId="4DBD80D8" w14:textId="77777777" w:rsidR="00036299" w:rsidRPr="006948EB" w:rsidRDefault="00131A5E" w:rsidP="0015083D">
      <w:pPr>
        <w:pStyle w:val="Titolo2"/>
        <w:ind w:right="-24"/>
        <w:jc w:val="both"/>
      </w:pPr>
      <w:bookmarkStart w:id="17" w:name="_Toc193796167"/>
      <w:r w:rsidRPr="006948EB">
        <w:t>Il servizio di trasporto</w:t>
      </w:r>
      <w:bookmarkEnd w:id="17"/>
      <w:r w:rsidRPr="006948EB">
        <w:t xml:space="preserve"> </w:t>
      </w:r>
    </w:p>
    <w:p w14:paraId="7A04B455" w14:textId="15D3CB3F" w:rsidR="00036299" w:rsidRPr="00AB5044" w:rsidRDefault="00131A5E" w:rsidP="0015083D">
      <w:pPr>
        <w:spacing w:line="240" w:lineRule="auto"/>
        <w:ind w:right="-24"/>
        <w:jc w:val="both"/>
        <w:rPr>
          <w:rFonts w:cstheme="minorHAnsi"/>
        </w:rPr>
      </w:pPr>
      <w:r w:rsidRPr="00AB5044">
        <w:rPr>
          <w:rFonts w:cstheme="minorHAnsi"/>
        </w:rPr>
        <w:t xml:space="preserve">Per le sole uscite programmate </w:t>
      </w:r>
      <w:r w:rsidR="006948EB">
        <w:rPr>
          <w:rFonts w:cstheme="minorHAnsi"/>
        </w:rPr>
        <w:t>in occasione di</w:t>
      </w:r>
      <w:r w:rsidRPr="00AB5044">
        <w:rPr>
          <w:rFonts w:cstheme="minorHAnsi"/>
        </w:rPr>
        <w:t xml:space="preserve"> visite mediche e specialistiche presso l’ospedale, il servizio è assicurato</w:t>
      </w:r>
      <w:r w:rsidR="008E0EFB">
        <w:rPr>
          <w:rFonts w:cstheme="minorHAnsi"/>
        </w:rPr>
        <w:t xml:space="preserve"> e garantito</w:t>
      </w:r>
      <w:r w:rsidRPr="00AB5044">
        <w:rPr>
          <w:rFonts w:cstheme="minorHAnsi"/>
        </w:rPr>
        <w:t xml:space="preserve">. </w:t>
      </w:r>
      <w:r w:rsidR="008E0EFB">
        <w:rPr>
          <w:rFonts w:cstheme="minorHAnsi"/>
        </w:rPr>
        <w:t>I</w:t>
      </w:r>
      <w:r w:rsidRPr="00AB5044">
        <w:rPr>
          <w:rFonts w:cstheme="minorHAnsi"/>
        </w:rPr>
        <w:t xml:space="preserve">l </w:t>
      </w:r>
      <w:r w:rsidR="008E0EFB">
        <w:rPr>
          <w:rFonts w:cstheme="minorHAnsi"/>
        </w:rPr>
        <w:t xml:space="preserve">costo del </w:t>
      </w:r>
      <w:r w:rsidRPr="00AB5044">
        <w:rPr>
          <w:rFonts w:cstheme="minorHAnsi"/>
        </w:rPr>
        <w:t xml:space="preserve">trasporto </w:t>
      </w:r>
      <w:r w:rsidR="008E0EFB">
        <w:rPr>
          <w:rFonts w:cstheme="minorHAnsi"/>
        </w:rPr>
        <w:t>e</w:t>
      </w:r>
      <w:r w:rsidRPr="00AB5044">
        <w:rPr>
          <w:rFonts w:cstheme="minorHAnsi"/>
        </w:rPr>
        <w:t xml:space="preserve"> carico del residente</w:t>
      </w:r>
      <w:r w:rsidR="008E0EFB">
        <w:rPr>
          <w:rFonts w:cstheme="minorHAnsi"/>
        </w:rPr>
        <w:t>, e/o in base alla tipologia del ricovero.</w:t>
      </w:r>
    </w:p>
    <w:p w14:paraId="58F8A9C5" w14:textId="1FD2DDA2" w:rsidR="00036299" w:rsidRPr="00AB5044" w:rsidRDefault="00DD6BD0" w:rsidP="0015083D">
      <w:pPr>
        <w:spacing w:after="0" w:line="240" w:lineRule="auto"/>
        <w:ind w:right="-24"/>
        <w:jc w:val="both"/>
        <w:rPr>
          <w:rFonts w:cstheme="minorHAnsi"/>
        </w:rPr>
      </w:pPr>
      <w:r w:rsidRPr="00AB5044">
        <w:rPr>
          <w:rFonts w:cstheme="minorHAnsi"/>
        </w:rPr>
        <w:t>È</w:t>
      </w:r>
      <w:r w:rsidR="00131A5E" w:rsidRPr="00AB5044">
        <w:rPr>
          <w:rFonts w:cstheme="minorHAnsi"/>
        </w:rPr>
        <w:t xml:space="preserve"> compito del personale di nucleo organizzare l’invio presso i presidi sanitari</w:t>
      </w:r>
      <w:r w:rsidR="008E0EFB">
        <w:rPr>
          <w:rFonts w:cstheme="minorHAnsi"/>
        </w:rPr>
        <w:t xml:space="preserve">. </w:t>
      </w:r>
      <w:r w:rsidR="00131A5E" w:rsidRPr="00AB5044">
        <w:rPr>
          <w:rFonts w:cstheme="minorHAnsi"/>
        </w:rPr>
        <w:t xml:space="preserve">Il servizio di trasporto non include la presenza di un operatore che accompagni il residente. L’accompagnamento ed il rientro in </w:t>
      </w:r>
      <w:r w:rsidR="00872148">
        <w:rPr>
          <w:rFonts w:cstheme="minorHAnsi"/>
        </w:rPr>
        <w:t xml:space="preserve">struttura </w:t>
      </w:r>
      <w:r w:rsidR="00131A5E" w:rsidRPr="00AB5044">
        <w:rPr>
          <w:rFonts w:cstheme="minorHAnsi"/>
        </w:rPr>
        <w:t>devono essere garantiti dai familiari</w:t>
      </w:r>
      <w:r w:rsidR="00BB01B0">
        <w:rPr>
          <w:rFonts w:cstheme="minorHAnsi"/>
        </w:rPr>
        <w:t>, diversamente, previo accordo con la Direzione.</w:t>
      </w:r>
    </w:p>
    <w:p w14:paraId="2175BBDA" w14:textId="77777777" w:rsidR="009712A1" w:rsidRPr="009712A1" w:rsidRDefault="009712A1" w:rsidP="0015083D">
      <w:pPr>
        <w:pStyle w:val="Titolo2"/>
        <w:ind w:right="-24"/>
        <w:jc w:val="both"/>
        <w:rPr>
          <w:sz w:val="24"/>
          <w:szCs w:val="24"/>
        </w:rPr>
      </w:pPr>
    </w:p>
    <w:p w14:paraId="5695D244" w14:textId="3EA6D63D" w:rsidR="00036299" w:rsidRPr="00872148" w:rsidRDefault="00131A5E" w:rsidP="0015083D">
      <w:pPr>
        <w:pStyle w:val="Titolo2"/>
        <w:ind w:right="-24"/>
        <w:jc w:val="both"/>
      </w:pPr>
      <w:bookmarkStart w:id="18" w:name="_Toc193796168"/>
      <w:r w:rsidRPr="00872148">
        <w:t>Il servizio amministrativo</w:t>
      </w:r>
      <w:bookmarkEnd w:id="18"/>
      <w:r w:rsidRPr="00872148">
        <w:t xml:space="preserve"> </w:t>
      </w:r>
    </w:p>
    <w:p w14:paraId="1DA37D41" w14:textId="00D37094" w:rsidR="008945F9" w:rsidRPr="00BB01B0" w:rsidRDefault="00131A5E" w:rsidP="0015083D">
      <w:pPr>
        <w:spacing w:after="0" w:line="240" w:lineRule="auto"/>
        <w:ind w:right="-24"/>
        <w:jc w:val="both"/>
        <w:rPr>
          <w:rFonts w:eastAsia="Times New Roman" w:cstheme="minorHAnsi"/>
        </w:rPr>
      </w:pPr>
      <w:r w:rsidRPr="00AB5044">
        <w:rPr>
          <w:rFonts w:cstheme="minorHAnsi"/>
        </w:rPr>
        <w:t>Il personale amministrativo si occupa della corretta gestione finanziaria, della riscossione delle rette e della gestione del personale. La certificazione delle rette ai fini fiscali, entro i tempi utili per la presentazione della dichiarazione dei redditi, è rilasciata dall’ufficio Contabilità</w:t>
      </w:r>
      <w:r w:rsidR="00BB01B0">
        <w:rPr>
          <w:rFonts w:cstheme="minorHAnsi"/>
        </w:rPr>
        <w:t xml:space="preserve"> di HCS Group S.r.l.</w:t>
      </w:r>
      <w:r w:rsidRPr="00AB5044">
        <w:rPr>
          <w:rFonts w:cstheme="minorHAnsi"/>
        </w:rPr>
        <w:t xml:space="preserve"> </w:t>
      </w:r>
      <w:r w:rsidRPr="00AB5044">
        <w:rPr>
          <w:rFonts w:eastAsia="Times New Roman" w:cstheme="minorHAnsi"/>
        </w:rPr>
        <w:t xml:space="preserve"> </w:t>
      </w:r>
    </w:p>
    <w:p w14:paraId="74D849EF" w14:textId="77777777" w:rsidR="009712A1" w:rsidRPr="009712A1" w:rsidRDefault="009712A1" w:rsidP="0015083D">
      <w:pPr>
        <w:pStyle w:val="Titolo2"/>
        <w:ind w:right="-24"/>
        <w:jc w:val="both"/>
        <w:rPr>
          <w:sz w:val="24"/>
          <w:szCs w:val="24"/>
        </w:rPr>
      </w:pPr>
    </w:p>
    <w:p w14:paraId="5DDB22DE" w14:textId="59358265" w:rsidR="00036299" w:rsidRPr="00B61524" w:rsidRDefault="00131A5E" w:rsidP="0015083D">
      <w:pPr>
        <w:pStyle w:val="Titolo2"/>
        <w:ind w:right="-24"/>
        <w:jc w:val="both"/>
      </w:pPr>
      <w:bookmarkStart w:id="19" w:name="_Toc193796169"/>
      <w:r w:rsidRPr="00B61524">
        <w:t>L’ufficio relazioni con il pubblico</w:t>
      </w:r>
      <w:bookmarkEnd w:id="19"/>
      <w:r w:rsidRPr="00B61524">
        <w:t xml:space="preserve"> </w:t>
      </w:r>
    </w:p>
    <w:p w14:paraId="462958B6" w14:textId="4A9282A1" w:rsidR="00036299" w:rsidRDefault="00131A5E" w:rsidP="0015083D">
      <w:pPr>
        <w:spacing w:after="0" w:line="240" w:lineRule="auto"/>
        <w:ind w:right="-24"/>
        <w:jc w:val="both"/>
        <w:rPr>
          <w:rFonts w:cstheme="minorHAnsi"/>
        </w:rPr>
      </w:pPr>
      <w:r w:rsidRPr="00AB5044">
        <w:rPr>
          <w:rFonts w:cstheme="minorHAnsi"/>
        </w:rPr>
        <w:t xml:space="preserve">Assicura l’accoglienza immediata delle richieste e dei reclami scritti o verbali dei residenti e dei loro parenti. </w:t>
      </w:r>
    </w:p>
    <w:p w14:paraId="5A058A32" w14:textId="77777777" w:rsidR="009712A1" w:rsidRPr="009712A1" w:rsidRDefault="009712A1" w:rsidP="0015083D">
      <w:pPr>
        <w:pStyle w:val="Titolo2"/>
        <w:ind w:right="-24"/>
        <w:jc w:val="both"/>
        <w:rPr>
          <w:sz w:val="24"/>
          <w:szCs w:val="24"/>
        </w:rPr>
      </w:pPr>
    </w:p>
    <w:p w14:paraId="22D22069" w14:textId="25F2431E" w:rsidR="002F7A03" w:rsidRDefault="002F7A03" w:rsidP="0015083D">
      <w:pPr>
        <w:pStyle w:val="Titolo2"/>
        <w:ind w:right="-24"/>
        <w:jc w:val="both"/>
      </w:pPr>
      <w:bookmarkStart w:id="20" w:name="_Toc193796170"/>
      <w:r>
        <w:t>Ufficio Accettazione e ricoveri</w:t>
      </w:r>
      <w:bookmarkEnd w:id="20"/>
    </w:p>
    <w:p w14:paraId="1D3BD33B" w14:textId="3C25E5E5" w:rsidR="002F7A03" w:rsidRDefault="002F7A03" w:rsidP="0015083D">
      <w:pPr>
        <w:pStyle w:val="Nessunaspaziatura"/>
        <w:ind w:right="-24"/>
        <w:jc w:val="both"/>
      </w:pPr>
      <w:r>
        <w:t xml:space="preserve">L’ufficio accettazione e aperto dal </w:t>
      </w:r>
      <w:r w:rsidR="0065322E">
        <w:t>lunedì</w:t>
      </w:r>
      <w:r>
        <w:t xml:space="preserve"> al venerdì dalle ore </w:t>
      </w:r>
      <w:r w:rsidR="0065322E">
        <w:t>09.00 alle ore 13.00 e dalle ore 14.00 alle ore 17.00.</w:t>
      </w:r>
    </w:p>
    <w:p w14:paraId="72EC26C1" w14:textId="462F2418" w:rsidR="002F7A03" w:rsidRDefault="0065322E" w:rsidP="0015083D">
      <w:pPr>
        <w:pStyle w:val="Nessunaspaziatura"/>
        <w:ind w:right="-24"/>
        <w:jc w:val="both"/>
      </w:pPr>
      <w:r>
        <w:t>Per motivi organizzativi è opportuno che il ricovero avvenga entro le ore 11.00</w:t>
      </w:r>
    </w:p>
    <w:p w14:paraId="24AA989E" w14:textId="77777777" w:rsidR="004C656C" w:rsidRPr="009712A1" w:rsidRDefault="004C656C" w:rsidP="0015083D">
      <w:pPr>
        <w:pStyle w:val="Nessunaspaziatura"/>
        <w:ind w:right="-24"/>
        <w:jc w:val="both"/>
        <w:rPr>
          <w:sz w:val="24"/>
          <w:szCs w:val="24"/>
        </w:rPr>
      </w:pPr>
    </w:p>
    <w:p w14:paraId="7D664186" w14:textId="388D06C2" w:rsidR="004C656C" w:rsidRDefault="004C656C" w:rsidP="0015083D">
      <w:pPr>
        <w:pStyle w:val="Titolo2"/>
        <w:ind w:right="-24"/>
        <w:jc w:val="both"/>
      </w:pPr>
      <w:bookmarkStart w:id="21" w:name="_Toc193796171"/>
      <w:bookmarkStart w:id="22" w:name="_Hlk181894490"/>
      <w:r>
        <w:t>Parcheggio</w:t>
      </w:r>
      <w:bookmarkEnd w:id="21"/>
    </w:p>
    <w:bookmarkEnd w:id="22"/>
    <w:p w14:paraId="318DD42E" w14:textId="3D799E81" w:rsidR="004C656C" w:rsidRDefault="004C656C" w:rsidP="0015083D">
      <w:pPr>
        <w:spacing w:after="0" w:line="240" w:lineRule="auto"/>
        <w:ind w:right="-24"/>
        <w:jc w:val="both"/>
      </w:pPr>
      <w:r>
        <w:t xml:space="preserve">Per degenti e visitatori è a disposizione un parcheggio, gratuito e non custodito, sia all’interno </w:t>
      </w:r>
      <w:r w:rsidR="00805F39">
        <w:t>sia all’esterno</w:t>
      </w:r>
      <w:r>
        <w:t xml:space="preserve"> della Casa di cura. Si raccomanda di no</w:t>
      </w:r>
      <w:r w:rsidR="00805F39">
        <w:t>n</w:t>
      </w:r>
      <w:r>
        <w:t xml:space="preserve"> utilizzare i parcheggi riservati.</w:t>
      </w:r>
    </w:p>
    <w:p w14:paraId="73CA037E" w14:textId="77777777" w:rsidR="004C656C" w:rsidRPr="009712A1" w:rsidRDefault="004C656C" w:rsidP="0015083D">
      <w:pPr>
        <w:spacing w:after="0" w:line="240" w:lineRule="auto"/>
        <w:ind w:right="-24"/>
        <w:jc w:val="both"/>
        <w:rPr>
          <w:sz w:val="24"/>
          <w:szCs w:val="24"/>
        </w:rPr>
      </w:pPr>
    </w:p>
    <w:p w14:paraId="3D1BE098" w14:textId="536254DC" w:rsidR="00EB3DF3" w:rsidRPr="00EB3DF3" w:rsidRDefault="004C656C" w:rsidP="0015083D">
      <w:pPr>
        <w:pStyle w:val="Titolo2"/>
        <w:ind w:right="-24"/>
        <w:jc w:val="both"/>
      </w:pPr>
      <w:bookmarkStart w:id="23" w:name="_Hlk181895064"/>
      <w:bookmarkStart w:id="24" w:name="_Toc193796172"/>
      <w:r>
        <w:t>Necessario da portare in Casa di Cura</w:t>
      </w:r>
      <w:bookmarkEnd w:id="23"/>
      <w:bookmarkEnd w:id="24"/>
    </w:p>
    <w:p w14:paraId="59295D5C" w14:textId="77777777" w:rsidR="004C656C" w:rsidRDefault="004C656C" w:rsidP="003F0616">
      <w:pPr>
        <w:pStyle w:val="Paragrafoelenco"/>
        <w:numPr>
          <w:ilvl w:val="0"/>
          <w:numId w:val="31"/>
        </w:numPr>
        <w:spacing w:after="0" w:line="240" w:lineRule="auto"/>
        <w:ind w:right="-24"/>
        <w:jc w:val="both"/>
      </w:pPr>
      <w:r>
        <w:t>Impegnativa del Medico di base o dell’Ospedale pubblico da cui si viene trasferiti</w:t>
      </w:r>
    </w:p>
    <w:p w14:paraId="22EF6718" w14:textId="77777777" w:rsidR="004C656C" w:rsidRDefault="004C656C" w:rsidP="003F0616">
      <w:pPr>
        <w:pStyle w:val="Paragrafoelenco"/>
        <w:numPr>
          <w:ilvl w:val="0"/>
          <w:numId w:val="31"/>
        </w:numPr>
        <w:spacing w:after="0" w:line="240" w:lineRule="auto"/>
        <w:ind w:right="-24"/>
        <w:jc w:val="both"/>
      </w:pPr>
      <w:r>
        <w:t>Tessera sanitaria</w:t>
      </w:r>
    </w:p>
    <w:p w14:paraId="5552C0EF" w14:textId="77777777" w:rsidR="004C656C" w:rsidRDefault="004C656C" w:rsidP="003F0616">
      <w:pPr>
        <w:pStyle w:val="Paragrafoelenco"/>
        <w:numPr>
          <w:ilvl w:val="0"/>
          <w:numId w:val="31"/>
        </w:numPr>
        <w:spacing w:after="0" w:line="240" w:lineRule="auto"/>
        <w:ind w:right="-24"/>
        <w:jc w:val="both"/>
      </w:pPr>
      <w:r>
        <w:t>Carta di identità</w:t>
      </w:r>
    </w:p>
    <w:p w14:paraId="62C07A06" w14:textId="77777777" w:rsidR="004C656C" w:rsidRDefault="004C656C" w:rsidP="003F0616">
      <w:pPr>
        <w:pStyle w:val="Paragrafoelenco"/>
        <w:numPr>
          <w:ilvl w:val="0"/>
          <w:numId w:val="31"/>
        </w:numPr>
        <w:spacing w:after="0" w:line="240" w:lineRule="auto"/>
        <w:ind w:right="-24"/>
        <w:jc w:val="both"/>
      </w:pPr>
      <w:r>
        <w:t>Referti di esami e cartelle cliniche relativi a precedenti ricoveri</w:t>
      </w:r>
    </w:p>
    <w:p w14:paraId="0D1612EC" w14:textId="77777777" w:rsidR="004C656C" w:rsidRDefault="004C656C" w:rsidP="003F0616">
      <w:pPr>
        <w:pStyle w:val="Paragrafoelenco"/>
        <w:numPr>
          <w:ilvl w:val="0"/>
          <w:numId w:val="31"/>
        </w:numPr>
        <w:spacing w:after="0" w:line="240" w:lineRule="auto"/>
        <w:ind w:right="-24"/>
        <w:jc w:val="both"/>
      </w:pPr>
      <w:r>
        <w:t>Effetti personali strettamente necessari e abbigliamento idoneo per eventuale terapia fisica e per muoversi all’interno della Struttura</w:t>
      </w:r>
    </w:p>
    <w:p w14:paraId="1B3EC17B" w14:textId="192BCC96" w:rsidR="004C656C" w:rsidRDefault="004C656C" w:rsidP="003F0616">
      <w:pPr>
        <w:pStyle w:val="Paragrafoelenco"/>
        <w:numPr>
          <w:ilvl w:val="0"/>
          <w:numId w:val="31"/>
        </w:numPr>
        <w:spacing w:after="0" w:line="240" w:lineRule="auto"/>
        <w:ind w:right="-24"/>
        <w:jc w:val="both"/>
      </w:pPr>
      <w:r>
        <w:t xml:space="preserve">I pazienti </w:t>
      </w:r>
      <w:r w:rsidR="00EB3DF3">
        <w:t>che presentano incontinenza</w:t>
      </w:r>
      <w:r>
        <w:t xml:space="preserve"> devono</w:t>
      </w:r>
      <w:r w:rsidR="00EB3DF3">
        <w:t xml:space="preserve"> comunicare al momento del ricovero in ufficio accettazione se in possesso del piano terapeutico dei presidi per l’incontinenza, in caso contrario provvedere alla</w:t>
      </w:r>
      <w:r>
        <w:t xml:space="preserve"> necessaria </w:t>
      </w:r>
      <w:r w:rsidR="00EB3DF3">
        <w:t xml:space="preserve">fornitura </w:t>
      </w:r>
      <w:r>
        <w:t xml:space="preserve">per </w:t>
      </w:r>
      <w:r w:rsidR="00EB3DF3">
        <w:t xml:space="preserve">tutta </w:t>
      </w:r>
      <w:r>
        <w:t>la durata della degenza.</w:t>
      </w:r>
      <w:r w:rsidR="00EB3DF3">
        <w:t xml:space="preserve"> Per ulteriori chiarimenti riferirsi all’ufficio accettazione.</w:t>
      </w:r>
    </w:p>
    <w:p w14:paraId="11E3B408" w14:textId="77777777" w:rsidR="00D2015F" w:rsidRPr="009712A1" w:rsidRDefault="00D2015F" w:rsidP="0015083D">
      <w:pPr>
        <w:pStyle w:val="Titolo2"/>
        <w:ind w:right="-24"/>
        <w:jc w:val="both"/>
        <w:rPr>
          <w:sz w:val="24"/>
          <w:szCs w:val="24"/>
        </w:rPr>
      </w:pPr>
    </w:p>
    <w:p w14:paraId="5A6C04C0" w14:textId="410903CD" w:rsidR="00EB3DF3" w:rsidRDefault="00EB3DF3" w:rsidP="0015083D">
      <w:pPr>
        <w:pStyle w:val="Titolo2"/>
        <w:ind w:right="-24"/>
        <w:jc w:val="both"/>
      </w:pPr>
      <w:bookmarkStart w:id="25" w:name="_Toc193796173"/>
      <w:r>
        <w:t>Certificato di ricovero</w:t>
      </w:r>
      <w:bookmarkEnd w:id="25"/>
    </w:p>
    <w:p w14:paraId="375F8498" w14:textId="07CB532D" w:rsidR="00EB3DF3" w:rsidRDefault="00EB3DF3" w:rsidP="0015083D">
      <w:pPr>
        <w:spacing w:after="0" w:line="240" w:lineRule="auto"/>
        <w:ind w:right="-24"/>
        <w:jc w:val="both"/>
      </w:pPr>
      <w:r>
        <w:t xml:space="preserve">Viene rilasciato su richiesta dell’interessato presso l’Ufficio accettazione o, se necessario, via mail dal medico di reparto. </w:t>
      </w:r>
    </w:p>
    <w:p w14:paraId="3894636F" w14:textId="555FDE64" w:rsidR="003823E6" w:rsidRDefault="003823E6" w:rsidP="0015083D">
      <w:pPr>
        <w:spacing w:after="0" w:line="240" w:lineRule="auto"/>
        <w:ind w:right="-24"/>
        <w:jc w:val="both"/>
      </w:pPr>
      <w:r>
        <w:t>N.B. Su richiesta di certificati di altra natura fare espressa richiesta in ufficio accettazione con costi e tempi secondo il tariffario regionale dell’ordine dei Medici.</w:t>
      </w:r>
    </w:p>
    <w:p w14:paraId="4B0CB1AC" w14:textId="77777777" w:rsidR="00D2015F" w:rsidRPr="009712A1" w:rsidRDefault="00D2015F" w:rsidP="0015083D">
      <w:pPr>
        <w:spacing w:after="0" w:line="240" w:lineRule="auto"/>
        <w:ind w:right="-24"/>
        <w:jc w:val="both"/>
        <w:rPr>
          <w:sz w:val="24"/>
          <w:szCs w:val="24"/>
        </w:rPr>
      </w:pPr>
    </w:p>
    <w:p w14:paraId="424BA0A6" w14:textId="50A7E3F5" w:rsidR="003823E6" w:rsidRDefault="003823E6" w:rsidP="0015083D">
      <w:pPr>
        <w:pStyle w:val="Titolo2"/>
        <w:ind w:right="-24"/>
        <w:jc w:val="both"/>
      </w:pPr>
      <w:bookmarkStart w:id="26" w:name="_Toc193796174"/>
      <w:r>
        <w:lastRenderedPageBreak/>
        <w:t>Visita degenti</w:t>
      </w:r>
      <w:bookmarkEnd w:id="26"/>
    </w:p>
    <w:p w14:paraId="7AF3DB44" w14:textId="68402C01" w:rsidR="003823E6" w:rsidRDefault="003823E6" w:rsidP="0015083D">
      <w:pPr>
        <w:spacing w:after="0" w:line="240" w:lineRule="auto"/>
        <w:ind w:right="-24"/>
        <w:jc w:val="both"/>
      </w:pPr>
      <w:r>
        <w:t>Le visite ai degenti sono consentite tutti i giorni secondo quanto stabilito dal reparto.</w:t>
      </w:r>
    </w:p>
    <w:p w14:paraId="5E912DD0" w14:textId="77777777" w:rsidR="009712A1" w:rsidRPr="009712A1" w:rsidRDefault="009712A1" w:rsidP="0015083D">
      <w:pPr>
        <w:pStyle w:val="Titolo2"/>
        <w:ind w:right="-24"/>
        <w:jc w:val="both"/>
        <w:rPr>
          <w:sz w:val="24"/>
          <w:szCs w:val="24"/>
        </w:rPr>
      </w:pPr>
    </w:p>
    <w:p w14:paraId="25903BCC" w14:textId="16AF4FB2" w:rsidR="003823E6" w:rsidRDefault="003823E6" w:rsidP="0015083D">
      <w:pPr>
        <w:pStyle w:val="Titolo2"/>
        <w:ind w:right="-24"/>
        <w:jc w:val="both"/>
      </w:pPr>
      <w:bookmarkStart w:id="27" w:name="_Toc193796175"/>
      <w:r>
        <w:t>Visita medica</w:t>
      </w:r>
      <w:bookmarkEnd w:id="27"/>
    </w:p>
    <w:p w14:paraId="1A34864A" w14:textId="77777777" w:rsidR="003823E6" w:rsidRDefault="003823E6" w:rsidP="0015083D">
      <w:pPr>
        <w:spacing w:after="0" w:line="240" w:lineRule="auto"/>
        <w:ind w:right="-24"/>
        <w:jc w:val="both"/>
      </w:pPr>
      <w:r>
        <w:t>È un momento diagnostico-terapeutico fondamentale ed è quindi assolutamente necessario rimanere nella propria stanza durante gli orari stabiliti.</w:t>
      </w:r>
    </w:p>
    <w:p w14:paraId="6C107416" w14:textId="77777777" w:rsidR="003823E6" w:rsidRDefault="003823E6" w:rsidP="0015083D">
      <w:pPr>
        <w:spacing w:after="0" w:line="240" w:lineRule="auto"/>
        <w:ind w:right="-24"/>
        <w:jc w:val="both"/>
      </w:pPr>
      <w:r>
        <w:t>Al di fuori di questi orari si potrà uscire dal reparto, rimanendo entro la Casa di cura ed informando il personale addetto all’assistenza.</w:t>
      </w:r>
    </w:p>
    <w:p w14:paraId="581B39A1" w14:textId="77777777" w:rsidR="009128F0" w:rsidRDefault="009128F0" w:rsidP="0015083D">
      <w:pPr>
        <w:spacing w:after="0" w:line="240" w:lineRule="auto"/>
        <w:ind w:right="-24"/>
        <w:jc w:val="both"/>
      </w:pPr>
    </w:p>
    <w:p w14:paraId="43D0C507" w14:textId="0312EFAF" w:rsidR="009128F0" w:rsidRDefault="009128F0" w:rsidP="0015083D">
      <w:pPr>
        <w:pStyle w:val="Titolo2"/>
        <w:ind w:right="-24"/>
        <w:jc w:val="both"/>
      </w:pPr>
      <w:bookmarkStart w:id="28" w:name="_Toc193796176"/>
      <w:r>
        <w:t>Colloquio con i medici</w:t>
      </w:r>
      <w:bookmarkEnd w:id="28"/>
    </w:p>
    <w:p w14:paraId="0B0ABD03" w14:textId="19699942" w:rsidR="009128F0" w:rsidRDefault="009128F0" w:rsidP="0015083D">
      <w:pPr>
        <w:spacing w:after="0" w:line="240" w:lineRule="auto"/>
        <w:ind w:right="-24"/>
        <w:jc w:val="both"/>
      </w:pPr>
      <w:r>
        <w:t xml:space="preserve">Per notizie di ordine clinico-sanitario, i parenti saranno ricevuti dai medici curanti, secondo gli orari stabiliti in ogni singolo reparto. In ottemperanza della normativa sulla privacy, il personale sanitario non può fornire informazioni telefoniche sullo stato di salute dei ricoverati. </w:t>
      </w:r>
    </w:p>
    <w:p w14:paraId="15E3A616" w14:textId="77777777" w:rsidR="004C656C" w:rsidRPr="004C656C" w:rsidRDefault="004C656C" w:rsidP="0015083D">
      <w:pPr>
        <w:pStyle w:val="Nessunaspaziatura"/>
        <w:ind w:right="-24"/>
        <w:jc w:val="both"/>
      </w:pPr>
    </w:p>
    <w:p w14:paraId="10A842B2" w14:textId="221366E1" w:rsidR="002F7A03" w:rsidRPr="002F7A03" w:rsidRDefault="00131A5E" w:rsidP="0015083D">
      <w:pPr>
        <w:pStyle w:val="Titolo2"/>
        <w:ind w:right="-24"/>
        <w:jc w:val="both"/>
      </w:pPr>
      <w:bookmarkStart w:id="29" w:name="_Toc193796177"/>
      <w:r w:rsidRPr="007B7DDF">
        <w:t>I volontari</w:t>
      </w:r>
      <w:bookmarkEnd w:id="29"/>
      <w:r w:rsidRPr="007B7DDF">
        <w:t xml:space="preserve"> </w:t>
      </w:r>
    </w:p>
    <w:p w14:paraId="322BBF69" w14:textId="25178EA7" w:rsidR="00036299" w:rsidRPr="00AB5044" w:rsidRDefault="00131A5E" w:rsidP="0015083D">
      <w:pPr>
        <w:spacing w:line="240" w:lineRule="auto"/>
        <w:ind w:right="-24"/>
        <w:jc w:val="both"/>
        <w:rPr>
          <w:rFonts w:cstheme="minorHAnsi"/>
        </w:rPr>
      </w:pPr>
      <w:r w:rsidRPr="00AB5044">
        <w:rPr>
          <w:rFonts w:cstheme="minorHAnsi"/>
        </w:rPr>
        <w:t>All’interno dell</w:t>
      </w:r>
      <w:r w:rsidR="00BB48AD">
        <w:rPr>
          <w:rFonts w:cstheme="minorHAnsi"/>
        </w:rPr>
        <w:t>a Casa di Cura Eremo di Miazzina</w:t>
      </w:r>
      <w:r w:rsidRPr="00AB5044">
        <w:rPr>
          <w:rFonts w:cstheme="minorHAnsi"/>
        </w:rPr>
        <w:t xml:space="preserve"> </w:t>
      </w:r>
      <w:r w:rsidR="00BB48AD">
        <w:rPr>
          <w:rFonts w:cstheme="minorHAnsi"/>
        </w:rPr>
        <w:t xml:space="preserve">possono </w:t>
      </w:r>
      <w:r w:rsidRPr="00AB5044">
        <w:rPr>
          <w:rFonts w:cstheme="minorHAnsi"/>
        </w:rPr>
        <w:t>opera</w:t>
      </w:r>
      <w:r w:rsidR="00BB48AD">
        <w:rPr>
          <w:rFonts w:cstheme="minorHAnsi"/>
        </w:rPr>
        <w:t>re su base</w:t>
      </w:r>
      <w:r w:rsidRPr="00AB5044">
        <w:rPr>
          <w:rFonts w:cstheme="minorHAnsi"/>
        </w:rPr>
        <w:t xml:space="preserve"> volontari</w:t>
      </w:r>
      <w:r w:rsidR="00BB48AD">
        <w:rPr>
          <w:rFonts w:cstheme="minorHAnsi"/>
        </w:rPr>
        <w:t>a</w:t>
      </w:r>
      <w:r w:rsidRPr="00AB5044">
        <w:rPr>
          <w:rFonts w:cstheme="minorHAnsi"/>
        </w:rPr>
        <w:t xml:space="preserve"> </w:t>
      </w:r>
      <w:r w:rsidR="00BB48AD">
        <w:rPr>
          <w:rFonts w:cstheme="minorHAnsi"/>
        </w:rPr>
        <w:t>operatori certificati e associazioni</w:t>
      </w:r>
      <w:r w:rsidRPr="00AB5044">
        <w:rPr>
          <w:rFonts w:cstheme="minorHAnsi"/>
        </w:rPr>
        <w:t xml:space="preserve"> </w:t>
      </w:r>
      <w:r w:rsidR="00BB48AD">
        <w:rPr>
          <w:rFonts w:cstheme="minorHAnsi"/>
        </w:rPr>
        <w:t xml:space="preserve">con lo scopo di </w:t>
      </w:r>
      <w:r w:rsidRPr="00AB5044">
        <w:rPr>
          <w:rFonts w:cstheme="minorHAnsi"/>
        </w:rPr>
        <w:t xml:space="preserve">favorire la </w:t>
      </w:r>
      <w:r w:rsidR="00BB48AD">
        <w:rPr>
          <w:rFonts w:cstheme="minorHAnsi"/>
        </w:rPr>
        <w:t>socializzazione e attività ricettive rivolte ai nostri residenti</w:t>
      </w:r>
      <w:r w:rsidRPr="00AB5044">
        <w:rPr>
          <w:rFonts w:cstheme="minorHAnsi"/>
        </w:rPr>
        <w:t xml:space="preserve">. </w:t>
      </w:r>
    </w:p>
    <w:p w14:paraId="60DB7213" w14:textId="77777777" w:rsidR="00036299" w:rsidRPr="00AB5044" w:rsidRDefault="00131A5E" w:rsidP="0015083D">
      <w:pPr>
        <w:spacing w:after="0" w:line="240" w:lineRule="auto"/>
        <w:ind w:right="-24"/>
        <w:jc w:val="both"/>
        <w:rPr>
          <w:rFonts w:cstheme="minorHAnsi"/>
        </w:rPr>
      </w:pPr>
      <w:r w:rsidRPr="00AB5044">
        <w:rPr>
          <w:rFonts w:cstheme="minorHAnsi"/>
        </w:rPr>
        <w:t xml:space="preserve">Tutti gli operatori sono dotati di un cartellino di riconoscimento. </w:t>
      </w:r>
    </w:p>
    <w:p w14:paraId="7DB04CF4" w14:textId="77777777" w:rsidR="009712A1" w:rsidRPr="009712A1" w:rsidRDefault="009712A1" w:rsidP="0015083D">
      <w:pPr>
        <w:pStyle w:val="Titolo2"/>
        <w:ind w:right="-24"/>
        <w:jc w:val="both"/>
        <w:rPr>
          <w:sz w:val="24"/>
          <w:szCs w:val="24"/>
        </w:rPr>
      </w:pPr>
    </w:p>
    <w:p w14:paraId="23CC5B4F" w14:textId="13ECC78E" w:rsidR="00BB48AD" w:rsidRPr="00BB48AD" w:rsidRDefault="00131A5E" w:rsidP="0015083D">
      <w:pPr>
        <w:pStyle w:val="Titolo2"/>
        <w:ind w:right="-24"/>
        <w:jc w:val="both"/>
      </w:pPr>
      <w:bookmarkStart w:id="30" w:name="_Toc193796178"/>
      <w:r w:rsidRPr="007F1FFF">
        <w:t>Il bar</w:t>
      </w:r>
      <w:bookmarkEnd w:id="30"/>
      <w:r w:rsidRPr="007F1FFF">
        <w:t xml:space="preserve"> </w:t>
      </w:r>
    </w:p>
    <w:p w14:paraId="5508538B" w14:textId="59000E78" w:rsidR="00BB48AD" w:rsidRPr="00BB48AD" w:rsidRDefault="003823E6" w:rsidP="0015083D">
      <w:pPr>
        <w:spacing w:line="240" w:lineRule="auto"/>
        <w:ind w:right="-24"/>
        <w:jc w:val="both"/>
        <w:rPr>
          <w:rFonts w:cstheme="minorHAnsi"/>
        </w:rPr>
      </w:pPr>
      <w:r>
        <w:rPr>
          <w:rFonts w:cstheme="minorHAnsi"/>
        </w:rPr>
        <w:t>È</w:t>
      </w:r>
      <w:r w:rsidR="00BB48AD" w:rsidRPr="00BB48AD">
        <w:rPr>
          <w:rFonts w:cstheme="minorHAnsi"/>
        </w:rPr>
        <w:t xml:space="preserve"> a disposizione ai pazienti e ai visitatori locale bar, situato al piano rialzato del primo padiglione, con distributori automatici di acqua, bibite, spuntini e bevande calde. Mentre all’ingresso del secondo padiglione sono presenti altrettanti distributori automatici.</w:t>
      </w:r>
    </w:p>
    <w:p w14:paraId="0580E43C" w14:textId="1872ED94" w:rsidR="00036299" w:rsidRPr="00476D0E" w:rsidRDefault="00131A5E" w:rsidP="0015083D">
      <w:pPr>
        <w:pStyle w:val="Titolo1"/>
        <w:ind w:right="-24"/>
        <w:jc w:val="both"/>
      </w:pPr>
      <w:bookmarkStart w:id="31" w:name="_Toc193796179"/>
      <w:r w:rsidRPr="00922534">
        <w:t xml:space="preserve">Coronavirus: le disposizioni adottate dalla </w:t>
      </w:r>
      <w:r w:rsidR="008D3514" w:rsidRPr="00922534">
        <w:t xml:space="preserve">Health Care Service Group </w:t>
      </w:r>
      <w:proofErr w:type="spellStart"/>
      <w:r w:rsidR="008D3514" w:rsidRPr="00922534">
        <w:t>Srl</w:t>
      </w:r>
      <w:bookmarkEnd w:id="31"/>
      <w:proofErr w:type="spellEnd"/>
      <w:r w:rsidRPr="00922534">
        <w:t xml:space="preserve"> </w:t>
      </w:r>
    </w:p>
    <w:p w14:paraId="7B120D26" w14:textId="77777777" w:rsidR="00AD3DCE" w:rsidRDefault="00131A5E" w:rsidP="0015083D">
      <w:pPr>
        <w:spacing w:line="240" w:lineRule="auto"/>
        <w:ind w:right="-24"/>
        <w:jc w:val="both"/>
        <w:rPr>
          <w:rFonts w:cstheme="minorHAnsi"/>
        </w:rPr>
      </w:pPr>
      <w:r w:rsidRPr="00AB5044">
        <w:rPr>
          <w:rFonts w:cstheme="minorHAnsi"/>
        </w:rPr>
        <w:t>Nell’ambito degli adempimenti adottati dal Governo per il contenimento e la gestione dell’emergenza epidemiologica da COVID-19</w:t>
      </w:r>
      <w:r w:rsidR="00116B29">
        <w:rPr>
          <w:rFonts w:cstheme="minorHAnsi"/>
        </w:rPr>
        <w:t xml:space="preserve">, </w:t>
      </w:r>
      <w:r w:rsidR="008D3514">
        <w:rPr>
          <w:rFonts w:cstheme="minorHAnsi"/>
        </w:rPr>
        <w:t xml:space="preserve">Health Care Service Group </w:t>
      </w:r>
      <w:proofErr w:type="spellStart"/>
      <w:r w:rsidR="008D3514">
        <w:rPr>
          <w:rFonts w:cstheme="minorHAnsi"/>
        </w:rPr>
        <w:t>Srl</w:t>
      </w:r>
      <w:proofErr w:type="spellEnd"/>
      <w:r w:rsidRPr="00AB5044">
        <w:rPr>
          <w:rFonts w:cstheme="minorHAnsi"/>
        </w:rPr>
        <w:t xml:space="preserve"> </w:t>
      </w:r>
      <w:r w:rsidR="00116B29">
        <w:rPr>
          <w:rFonts w:cstheme="minorHAnsi"/>
        </w:rPr>
        <w:t>mette</w:t>
      </w:r>
      <w:r w:rsidRPr="00AB5044">
        <w:rPr>
          <w:rFonts w:cstheme="minorHAnsi"/>
        </w:rPr>
        <w:t xml:space="preserve"> in atto </w:t>
      </w:r>
      <w:r w:rsidR="00116B29">
        <w:rPr>
          <w:rFonts w:cstheme="minorHAnsi"/>
        </w:rPr>
        <w:t xml:space="preserve">le </w:t>
      </w:r>
      <w:r w:rsidRPr="00AB5044">
        <w:rPr>
          <w:rFonts w:cstheme="minorHAnsi"/>
        </w:rPr>
        <w:t>nuove indicazioni di carattere strutturale, organizzativo e procedurale al fine di assicurare le attività nelle massime condizioni di sicurezza per i residenti</w:t>
      </w:r>
      <w:r w:rsidR="00AD3DCE">
        <w:rPr>
          <w:rFonts w:cstheme="minorHAnsi"/>
        </w:rPr>
        <w:t>.</w:t>
      </w:r>
      <w:r w:rsidRPr="00AB5044">
        <w:rPr>
          <w:rFonts w:cstheme="minorHAnsi"/>
        </w:rPr>
        <w:t xml:space="preserve"> </w:t>
      </w:r>
    </w:p>
    <w:p w14:paraId="4118FC5A" w14:textId="37F0C2AE" w:rsidR="00036299" w:rsidRPr="00AB5044" w:rsidRDefault="00AD3DCE" w:rsidP="0015083D">
      <w:pPr>
        <w:spacing w:line="240" w:lineRule="auto"/>
        <w:ind w:right="-24"/>
        <w:jc w:val="both"/>
        <w:rPr>
          <w:rFonts w:cstheme="minorHAnsi"/>
        </w:rPr>
      </w:pPr>
      <w:r>
        <w:rPr>
          <w:rFonts w:cstheme="minorHAnsi"/>
        </w:rPr>
        <w:t>I</w:t>
      </w:r>
      <w:r w:rsidR="00131A5E" w:rsidRPr="00AB5044">
        <w:rPr>
          <w:rFonts w:cstheme="minorHAnsi"/>
        </w:rPr>
        <w:t>l personale sanitario, tecnico, amministrativo e volontario, i fornitori o consulenti e i visitatori che accedono alla struttura</w:t>
      </w:r>
      <w:r w:rsidR="00ED6925">
        <w:rPr>
          <w:rFonts w:cstheme="minorHAnsi"/>
        </w:rPr>
        <w:t xml:space="preserve"> sono stati istruiti </w:t>
      </w:r>
      <w:r w:rsidR="00BC7F18">
        <w:rPr>
          <w:rFonts w:cstheme="minorHAnsi"/>
        </w:rPr>
        <w:t>riguardo le misure applicate in merito a:</w:t>
      </w:r>
      <w:r w:rsidR="00131A5E" w:rsidRPr="00AB5044">
        <w:rPr>
          <w:rFonts w:cstheme="minorHAnsi"/>
        </w:rPr>
        <w:t xml:space="preserve"> </w:t>
      </w:r>
    </w:p>
    <w:p w14:paraId="7695DDA9" w14:textId="77777777" w:rsidR="00036299" w:rsidRPr="003F0616" w:rsidRDefault="00131A5E" w:rsidP="003F0616">
      <w:pPr>
        <w:pStyle w:val="Paragrafoelenco"/>
        <w:numPr>
          <w:ilvl w:val="0"/>
          <w:numId w:val="33"/>
        </w:numPr>
        <w:spacing w:after="0" w:line="240" w:lineRule="auto"/>
        <w:ind w:right="-24"/>
        <w:jc w:val="both"/>
        <w:rPr>
          <w:rFonts w:cstheme="minorHAnsi"/>
        </w:rPr>
      </w:pPr>
      <w:r w:rsidRPr="003F0616">
        <w:rPr>
          <w:rFonts w:cstheme="minorHAnsi"/>
        </w:rPr>
        <w:t xml:space="preserve">Modalità di attivazione nuovi ingressi dopo l’epidemia; </w:t>
      </w:r>
    </w:p>
    <w:p w14:paraId="6E659BD8" w14:textId="3D29255B" w:rsidR="00036299" w:rsidRPr="003F0616" w:rsidRDefault="00131A5E" w:rsidP="003F0616">
      <w:pPr>
        <w:pStyle w:val="Paragrafoelenco"/>
        <w:numPr>
          <w:ilvl w:val="0"/>
          <w:numId w:val="33"/>
        </w:numPr>
        <w:spacing w:after="0" w:line="240" w:lineRule="auto"/>
        <w:ind w:right="-24"/>
        <w:jc w:val="both"/>
        <w:rPr>
          <w:rFonts w:cstheme="minorHAnsi"/>
        </w:rPr>
      </w:pPr>
      <w:r w:rsidRPr="003F0616">
        <w:rPr>
          <w:rFonts w:cstheme="minorHAnsi"/>
        </w:rPr>
        <w:t>Espletamento pratiche all’ingresso</w:t>
      </w:r>
      <w:r w:rsidR="007D7C01" w:rsidRPr="003F0616">
        <w:rPr>
          <w:rFonts w:cstheme="minorHAnsi"/>
        </w:rPr>
        <w:t xml:space="preserve"> degli edifici</w:t>
      </w:r>
      <w:r w:rsidRPr="003F0616">
        <w:rPr>
          <w:rFonts w:cstheme="minorHAnsi"/>
        </w:rPr>
        <w:t xml:space="preserve">; </w:t>
      </w:r>
    </w:p>
    <w:p w14:paraId="0CA3330C" w14:textId="77777777" w:rsidR="00036299" w:rsidRPr="003F0616" w:rsidRDefault="00131A5E" w:rsidP="003F0616">
      <w:pPr>
        <w:pStyle w:val="Paragrafoelenco"/>
        <w:numPr>
          <w:ilvl w:val="0"/>
          <w:numId w:val="33"/>
        </w:numPr>
        <w:spacing w:after="0" w:line="240" w:lineRule="auto"/>
        <w:ind w:right="-24"/>
        <w:jc w:val="both"/>
        <w:rPr>
          <w:rFonts w:cstheme="minorHAnsi"/>
        </w:rPr>
      </w:pPr>
      <w:r w:rsidRPr="003F0616">
        <w:rPr>
          <w:rFonts w:cstheme="minorHAnsi"/>
        </w:rPr>
        <w:t xml:space="preserve">Ingressi residenti nuclei speciali; </w:t>
      </w:r>
    </w:p>
    <w:p w14:paraId="6BE9FA52" w14:textId="55275264" w:rsidR="00036299" w:rsidRPr="003F0616" w:rsidRDefault="00F46436" w:rsidP="003F0616">
      <w:pPr>
        <w:pStyle w:val="Paragrafoelenco"/>
        <w:numPr>
          <w:ilvl w:val="0"/>
          <w:numId w:val="33"/>
        </w:numPr>
        <w:spacing w:after="0" w:line="240" w:lineRule="auto"/>
        <w:ind w:right="-24"/>
        <w:jc w:val="both"/>
        <w:rPr>
          <w:rFonts w:cstheme="minorHAnsi"/>
        </w:rPr>
      </w:pPr>
      <w:r w:rsidRPr="003F0616">
        <w:rPr>
          <w:rFonts w:cstheme="minorHAnsi"/>
        </w:rPr>
        <w:t>P</w:t>
      </w:r>
      <w:r w:rsidR="00131A5E" w:rsidRPr="003F0616">
        <w:rPr>
          <w:rFonts w:cstheme="minorHAnsi"/>
        </w:rPr>
        <w:t xml:space="preserve">iano assistenziale individualizzato del residente; </w:t>
      </w:r>
    </w:p>
    <w:p w14:paraId="0A350704" w14:textId="734DC170" w:rsidR="00036299" w:rsidRPr="003F0616" w:rsidRDefault="00131A5E" w:rsidP="003F0616">
      <w:pPr>
        <w:pStyle w:val="Paragrafoelenco"/>
        <w:numPr>
          <w:ilvl w:val="0"/>
          <w:numId w:val="33"/>
        </w:numPr>
        <w:spacing w:after="0" w:line="240" w:lineRule="auto"/>
        <w:ind w:right="-24"/>
        <w:jc w:val="both"/>
        <w:rPr>
          <w:rFonts w:cstheme="minorHAnsi"/>
          <w:lang w:val="en-US"/>
        </w:rPr>
      </w:pPr>
      <w:r w:rsidRPr="003F0616">
        <w:rPr>
          <w:rFonts w:cstheme="minorHAnsi"/>
          <w:lang w:val="en-US"/>
        </w:rPr>
        <w:t xml:space="preserve">I </w:t>
      </w:r>
      <w:proofErr w:type="spellStart"/>
      <w:r w:rsidRPr="003F0616">
        <w:rPr>
          <w:rFonts w:cstheme="minorHAnsi"/>
          <w:lang w:val="en-US"/>
        </w:rPr>
        <w:t>servizi</w:t>
      </w:r>
      <w:proofErr w:type="spellEnd"/>
      <w:r w:rsidRPr="003F0616">
        <w:rPr>
          <w:rFonts w:cstheme="minorHAnsi"/>
          <w:lang w:val="en-US"/>
        </w:rPr>
        <w:t xml:space="preserve"> </w:t>
      </w:r>
      <w:proofErr w:type="spellStart"/>
      <w:r w:rsidRPr="003F0616">
        <w:rPr>
          <w:rFonts w:cstheme="minorHAnsi"/>
          <w:lang w:val="en-US"/>
        </w:rPr>
        <w:t>della</w:t>
      </w:r>
      <w:proofErr w:type="spellEnd"/>
      <w:r w:rsidRPr="003F0616">
        <w:rPr>
          <w:rFonts w:cstheme="minorHAnsi"/>
          <w:lang w:val="en-US"/>
        </w:rPr>
        <w:t xml:space="preserve"> </w:t>
      </w:r>
      <w:r w:rsidR="008D3514" w:rsidRPr="003F0616">
        <w:rPr>
          <w:rFonts w:cstheme="minorHAnsi"/>
          <w:lang w:val="en-US"/>
        </w:rPr>
        <w:t xml:space="preserve">Health Care Service Group </w:t>
      </w:r>
      <w:proofErr w:type="spellStart"/>
      <w:r w:rsidR="008D3514" w:rsidRPr="003F0616">
        <w:rPr>
          <w:rFonts w:cstheme="minorHAnsi"/>
          <w:lang w:val="en-US"/>
        </w:rPr>
        <w:t>Srl</w:t>
      </w:r>
      <w:proofErr w:type="spellEnd"/>
      <w:r w:rsidRPr="003F0616">
        <w:rPr>
          <w:rFonts w:cstheme="minorHAnsi"/>
          <w:lang w:val="en-US"/>
        </w:rPr>
        <w:t xml:space="preserve">; </w:t>
      </w:r>
    </w:p>
    <w:p w14:paraId="2F5AD53C" w14:textId="6090A197" w:rsidR="00036299" w:rsidRPr="003F0616" w:rsidRDefault="00131A5E" w:rsidP="003F0616">
      <w:pPr>
        <w:pStyle w:val="Paragrafoelenco"/>
        <w:numPr>
          <w:ilvl w:val="0"/>
          <w:numId w:val="33"/>
        </w:numPr>
        <w:spacing w:after="0" w:line="240" w:lineRule="auto"/>
        <w:ind w:right="-24"/>
        <w:jc w:val="both"/>
        <w:rPr>
          <w:rFonts w:cstheme="minorHAnsi"/>
        </w:rPr>
      </w:pPr>
      <w:r w:rsidRPr="003F0616">
        <w:rPr>
          <w:rFonts w:cstheme="minorHAnsi"/>
        </w:rPr>
        <w:t xml:space="preserve">Modalità di accesso per familiari, conoscenti e volontari. </w:t>
      </w:r>
    </w:p>
    <w:p w14:paraId="4AB31BCA" w14:textId="77777777" w:rsidR="00036299" w:rsidRPr="00AB5044" w:rsidRDefault="00131A5E" w:rsidP="0015083D">
      <w:pPr>
        <w:spacing w:after="3" w:line="240" w:lineRule="auto"/>
        <w:ind w:right="-24"/>
        <w:jc w:val="both"/>
        <w:rPr>
          <w:rFonts w:cstheme="minorHAnsi"/>
        </w:rPr>
      </w:pPr>
      <w:r w:rsidRPr="00AB5044">
        <w:rPr>
          <w:rFonts w:cstheme="minorHAnsi"/>
        </w:rPr>
        <w:t xml:space="preserve"> </w:t>
      </w:r>
    </w:p>
    <w:p w14:paraId="543DE8AD" w14:textId="57FA45B8" w:rsidR="00036299" w:rsidRPr="00AB5044" w:rsidRDefault="008D3514" w:rsidP="0015083D">
      <w:pPr>
        <w:spacing w:line="240" w:lineRule="auto"/>
        <w:ind w:right="-24"/>
        <w:jc w:val="both"/>
        <w:rPr>
          <w:rFonts w:cstheme="minorHAnsi"/>
        </w:rPr>
      </w:pPr>
      <w:r>
        <w:rPr>
          <w:rFonts w:cstheme="minorHAnsi"/>
        </w:rPr>
        <w:t xml:space="preserve">Health Care Service Group </w:t>
      </w:r>
      <w:proofErr w:type="spellStart"/>
      <w:r>
        <w:rPr>
          <w:rFonts w:cstheme="minorHAnsi"/>
        </w:rPr>
        <w:t>Srl</w:t>
      </w:r>
      <w:proofErr w:type="spellEnd"/>
      <w:r w:rsidR="00131A5E" w:rsidRPr="00AB5044">
        <w:rPr>
          <w:rFonts w:cstheme="minorHAnsi"/>
        </w:rPr>
        <w:t xml:space="preserve"> ha nominato, inoltre, un referente aziendale COVID-19, supportato da un comitato multidisciplinar</w:t>
      </w:r>
      <w:r w:rsidR="005229BC">
        <w:rPr>
          <w:rFonts w:cstheme="minorHAnsi"/>
        </w:rPr>
        <w:t>e</w:t>
      </w:r>
      <w:r w:rsidR="00131A5E" w:rsidRPr="00AB5044">
        <w:rPr>
          <w:rFonts w:cstheme="minorHAnsi"/>
        </w:rPr>
        <w:t xml:space="preserve">, al fine di pianificare e monitorare le soluzioni organizzative più appropriate </w:t>
      </w:r>
      <w:r w:rsidR="005229BC">
        <w:rPr>
          <w:rFonts w:cstheme="minorHAnsi"/>
        </w:rPr>
        <w:t>a</w:t>
      </w:r>
      <w:r w:rsidR="00131A5E" w:rsidRPr="00AB5044">
        <w:rPr>
          <w:rFonts w:cstheme="minorHAnsi"/>
        </w:rPr>
        <w:t xml:space="preserve"> garantire la funzionalità dei servizi. </w:t>
      </w:r>
    </w:p>
    <w:p w14:paraId="6E6B3BB5" w14:textId="397435A7" w:rsidR="00036299" w:rsidRPr="00AB5044" w:rsidRDefault="00131A5E" w:rsidP="0015083D">
      <w:pPr>
        <w:spacing w:after="1" w:line="240" w:lineRule="auto"/>
        <w:ind w:right="-24"/>
        <w:jc w:val="both"/>
        <w:rPr>
          <w:rFonts w:cstheme="minorHAnsi"/>
        </w:rPr>
      </w:pPr>
      <w:r w:rsidRPr="00AB5044">
        <w:rPr>
          <w:rFonts w:cstheme="minorHAnsi"/>
        </w:rPr>
        <w:t xml:space="preserve">Le attività coordinate da </w:t>
      </w:r>
      <w:r w:rsidR="008D3514">
        <w:rPr>
          <w:rFonts w:cstheme="minorHAnsi"/>
        </w:rPr>
        <w:t xml:space="preserve">Health Care Service Group </w:t>
      </w:r>
      <w:proofErr w:type="spellStart"/>
      <w:r w:rsidR="008D3514">
        <w:rPr>
          <w:rFonts w:cstheme="minorHAnsi"/>
        </w:rPr>
        <w:t>Srl</w:t>
      </w:r>
      <w:proofErr w:type="spellEnd"/>
      <w:r w:rsidRPr="00AB5044">
        <w:rPr>
          <w:rFonts w:cstheme="minorHAnsi"/>
        </w:rPr>
        <w:t xml:space="preserve">, per la prevenzione e il controllo dell’infezione da SARS-CoV-2 sono: </w:t>
      </w:r>
    </w:p>
    <w:p w14:paraId="22DE78EE" w14:textId="77777777" w:rsidR="00036299" w:rsidRPr="003F0616" w:rsidRDefault="00131A5E" w:rsidP="003F0616">
      <w:pPr>
        <w:pStyle w:val="Paragrafoelenco"/>
        <w:numPr>
          <w:ilvl w:val="0"/>
          <w:numId w:val="32"/>
        </w:numPr>
        <w:spacing w:after="0" w:line="240" w:lineRule="auto"/>
        <w:ind w:right="-24"/>
        <w:jc w:val="both"/>
        <w:rPr>
          <w:rFonts w:cstheme="minorHAnsi"/>
        </w:rPr>
      </w:pPr>
      <w:r w:rsidRPr="003F0616">
        <w:rPr>
          <w:rFonts w:cstheme="minorHAnsi"/>
        </w:rPr>
        <w:t xml:space="preserve">Prevenzione di infezioni correlate all’assistenza; </w:t>
      </w:r>
    </w:p>
    <w:p w14:paraId="4BD204C6" w14:textId="77777777" w:rsidR="00036299" w:rsidRPr="003F0616" w:rsidRDefault="00131A5E" w:rsidP="003F0616">
      <w:pPr>
        <w:pStyle w:val="Paragrafoelenco"/>
        <w:numPr>
          <w:ilvl w:val="0"/>
          <w:numId w:val="32"/>
        </w:numPr>
        <w:spacing w:after="0" w:line="240" w:lineRule="auto"/>
        <w:ind w:right="-24"/>
        <w:jc w:val="both"/>
        <w:rPr>
          <w:rFonts w:cstheme="minorHAnsi"/>
        </w:rPr>
      </w:pPr>
      <w:r w:rsidRPr="003F0616">
        <w:rPr>
          <w:rFonts w:cstheme="minorHAnsi"/>
        </w:rPr>
        <w:lastRenderedPageBreak/>
        <w:t xml:space="preserve">Utilizzo e approvvigionamento dei dispositivi di protezione individuale (DPI); </w:t>
      </w:r>
    </w:p>
    <w:p w14:paraId="530DF041" w14:textId="77777777" w:rsidR="00036299" w:rsidRPr="003F0616" w:rsidRDefault="00131A5E" w:rsidP="003F0616">
      <w:pPr>
        <w:pStyle w:val="Paragrafoelenco"/>
        <w:numPr>
          <w:ilvl w:val="0"/>
          <w:numId w:val="32"/>
        </w:numPr>
        <w:spacing w:after="0" w:line="240" w:lineRule="auto"/>
        <w:ind w:right="-24"/>
        <w:jc w:val="both"/>
        <w:rPr>
          <w:rFonts w:cstheme="minorHAnsi"/>
        </w:rPr>
      </w:pPr>
      <w:r w:rsidRPr="003F0616">
        <w:rPr>
          <w:rFonts w:cstheme="minorHAnsi"/>
        </w:rPr>
        <w:t xml:space="preserve">Definizione delle attività di diagnosi e monitoraggio dell’infezione mediante esami molecolari (tampone) e sierologici (determinazione anticorpale) su utenti e operatori; </w:t>
      </w:r>
    </w:p>
    <w:p w14:paraId="58C6BCA9" w14:textId="2A4D60ED" w:rsidR="00036299" w:rsidRPr="003F0616" w:rsidRDefault="00131A5E" w:rsidP="003F0616">
      <w:pPr>
        <w:pStyle w:val="Paragrafoelenco"/>
        <w:numPr>
          <w:ilvl w:val="0"/>
          <w:numId w:val="32"/>
        </w:numPr>
        <w:spacing w:after="0" w:line="240" w:lineRule="auto"/>
        <w:ind w:right="-24"/>
        <w:jc w:val="both"/>
        <w:rPr>
          <w:rFonts w:cstheme="minorHAnsi"/>
        </w:rPr>
      </w:pPr>
      <w:r w:rsidRPr="003F0616">
        <w:rPr>
          <w:rFonts w:cstheme="minorHAnsi"/>
        </w:rPr>
        <w:t xml:space="preserve">Valutazione aggiornamento di tutte le procedure relative all’ambito igienicosanitario della </w:t>
      </w:r>
      <w:r w:rsidR="008D3514" w:rsidRPr="003F0616">
        <w:rPr>
          <w:rFonts w:cstheme="minorHAnsi"/>
        </w:rPr>
        <w:t xml:space="preserve">Health Care Service Group </w:t>
      </w:r>
      <w:proofErr w:type="spellStart"/>
      <w:r w:rsidR="008D3514" w:rsidRPr="003F0616">
        <w:rPr>
          <w:rFonts w:cstheme="minorHAnsi"/>
        </w:rPr>
        <w:t>Srl</w:t>
      </w:r>
      <w:proofErr w:type="spellEnd"/>
      <w:r w:rsidRPr="003F0616">
        <w:rPr>
          <w:rFonts w:cstheme="minorHAnsi"/>
        </w:rPr>
        <w:t xml:space="preserve">; </w:t>
      </w:r>
    </w:p>
    <w:p w14:paraId="5B40916F" w14:textId="77777777" w:rsidR="00036299" w:rsidRPr="003F0616" w:rsidRDefault="00131A5E" w:rsidP="003F0616">
      <w:pPr>
        <w:pStyle w:val="Paragrafoelenco"/>
        <w:numPr>
          <w:ilvl w:val="0"/>
          <w:numId w:val="32"/>
        </w:numPr>
        <w:spacing w:after="0" w:line="240" w:lineRule="auto"/>
        <w:ind w:right="-24"/>
        <w:jc w:val="both"/>
        <w:rPr>
          <w:rFonts w:cstheme="minorHAnsi"/>
        </w:rPr>
      </w:pPr>
      <w:r w:rsidRPr="003F0616">
        <w:rPr>
          <w:rFonts w:cstheme="minorHAnsi"/>
        </w:rPr>
        <w:t xml:space="preserve">Definizione di procedure di sanificazione ordinaria e straordinaria di ambienti e automezzi in uso agli operatori sanitari o per il trasporto utenti; </w:t>
      </w:r>
    </w:p>
    <w:p w14:paraId="75D25FC0" w14:textId="77777777" w:rsidR="00557BBB" w:rsidRPr="003F0616" w:rsidRDefault="00131A5E" w:rsidP="003F0616">
      <w:pPr>
        <w:pStyle w:val="Paragrafoelenco"/>
        <w:numPr>
          <w:ilvl w:val="0"/>
          <w:numId w:val="32"/>
        </w:numPr>
        <w:spacing w:after="0" w:line="240" w:lineRule="auto"/>
        <w:ind w:right="-24"/>
        <w:jc w:val="both"/>
        <w:rPr>
          <w:rFonts w:cstheme="minorHAnsi"/>
        </w:rPr>
      </w:pPr>
      <w:r w:rsidRPr="003F0616">
        <w:rPr>
          <w:rFonts w:cstheme="minorHAnsi"/>
        </w:rPr>
        <w:t xml:space="preserve">Verifica delle caratteristiche di areazione dei locali e degli impianti di ventilazione/climatizzazione; </w:t>
      </w:r>
    </w:p>
    <w:p w14:paraId="2A6AD17E" w14:textId="69D3EAD7" w:rsidR="00036299" w:rsidRPr="003F0616" w:rsidRDefault="00131A5E" w:rsidP="003F0616">
      <w:pPr>
        <w:pStyle w:val="Paragrafoelenco"/>
        <w:numPr>
          <w:ilvl w:val="0"/>
          <w:numId w:val="32"/>
        </w:numPr>
        <w:spacing w:after="0" w:line="240" w:lineRule="auto"/>
        <w:ind w:right="-24"/>
        <w:jc w:val="both"/>
        <w:rPr>
          <w:rFonts w:cstheme="minorHAnsi"/>
        </w:rPr>
      </w:pPr>
      <w:r w:rsidRPr="003F0616">
        <w:rPr>
          <w:rFonts w:cstheme="minorHAnsi"/>
        </w:rPr>
        <w:t xml:space="preserve">Le procedure specifiche per la pulizia dei locali e conferimento dei rifiuti, in caso di prestazioni rese al domicilio, da rendere disponibili agli utenti.  </w:t>
      </w:r>
    </w:p>
    <w:p w14:paraId="2B20E57D" w14:textId="77777777" w:rsidR="009712A1" w:rsidRPr="009712A1" w:rsidRDefault="009712A1" w:rsidP="0015083D">
      <w:pPr>
        <w:pStyle w:val="Titolo1"/>
        <w:spacing w:before="0" w:after="0"/>
        <w:ind w:right="-24"/>
        <w:jc w:val="both"/>
        <w:rPr>
          <w:sz w:val="24"/>
          <w:szCs w:val="24"/>
        </w:rPr>
      </w:pPr>
    </w:p>
    <w:p w14:paraId="417C2488" w14:textId="1603CECA" w:rsidR="00036299" w:rsidRPr="00476D0E" w:rsidRDefault="00131A5E" w:rsidP="0015083D">
      <w:pPr>
        <w:pStyle w:val="Titolo1"/>
        <w:spacing w:before="0" w:after="0"/>
        <w:ind w:right="-24"/>
        <w:jc w:val="both"/>
      </w:pPr>
      <w:bookmarkStart w:id="32" w:name="_Toc193796180"/>
      <w:r w:rsidRPr="00557BBB">
        <w:t>Regolamento interno</w:t>
      </w:r>
      <w:bookmarkEnd w:id="32"/>
      <w:r w:rsidRPr="00557BBB">
        <w:t xml:space="preserve"> </w:t>
      </w:r>
    </w:p>
    <w:p w14:paraId="507E6680" w14:textId="6159F8FB" w:rsidR="00036299" w:rsidRDefault="00131A5E" w:rsidP="0015083D">
      <w:pPr>
        <w:spacing w:after="36" w:line="240" w:lineRule="auto"/>
        <w:ind w:right="-24"/>
        <w:jc w:val="both"/>
        <w:rPr>
          <w:rFonts w:cstheme="minorHAnsi"/>
          <w:u w:val="single" w:color="000000"/>
        </w:rPr>
      </w:pPr>
      <w:r w:rsidRPr="00AB5044">
        <w:rPr>
          <w:rFonts w:cstheme="minorHAnsi"/>
          <w:u w:val="single" w:color="000000"/>
        </w:rPr>
        <w:t xml:space="preserve">N.B. </w:t>
      </w:r>
      <w:r w:rsidR="00BB48AD">
        <w:rPr>
          <w:rFonts w:cstheme="minorHAnsi"/>
          <w:u w:val="single" w:color="000000"/>
        </w:rPr>
        <w:t>la normativa sul</w:t>
      </w:r>
      <w:r w:rsidRPr="00AB5044">
        <w:rPr>
          <w:rFonts w:cstheme="minorHAnsi"/>
          <w:u w:val="single" w:color="000000"/>
        </w:rPr>
        <w:t xml:space="preserve"> Covid-19 </w:t>
      </w:r>
      <w:r w:rsidR="00BB48AD">
        <w:rPr>
          <w:rFonts w:cstheme="minorHAnsi"/>
          <w:u w:val="single" w:color="000000"/>
        </w:rPr>
        <w:t>e il</w:t>
      </w:r>
      <w:r w:rsidRPr="00AB5044">
        <w:rPr>
          <w:rFonts w:cstheme="minorHAnsi"/>
          <w:u w:val="single" w:color="000000"/>
        </w:rPr>
        <w:t xml:space="preserve"> regolamento è sottoposto a modifiche secondo le normative</w:t>
      </w:r>
      <w:r w:rsidRPr="00AB5044">
        <w:rPr>
          <w:rFonts w:cstheme="minorHAnsi"/>
        </w:rPr>
        <w:t xml:space="preserve"> </w:t>
      </w:r>
      <w:r w:rsidRPr="00AB5044">
        <w:rPr>
          <w:rFonts w:cstheme="minorHAnsi"/>
          <w:u w:val="single" w:color="000000"/>
        </w:rPr>
        <w:t>ministeriali in vigore; le misure messe in atto sono riportate nel progetto di struttura come parte</w:t>
      </w:r>
      <w:r w:rsidRPr="00AB5044">
        <w:rPr>
          <w:rFonts w:cstheme="minorHAnsi"/>
        </w:rPr>
        <w:t xml:space="preserve"> </w:t>
      </w:r>
      <w:r w:rsidRPr="00AB5044">
        <w:rPr>
          <w:rFonts w:cstheme="minorHAnsi"/>
          <w:u w:val="single" w:color="000000"/>
        </w:rPr>
        <w:t>integrante della Carta dei Servizi</w:t>
      </w:r>
      <w:r w:rsidR="00600BD7">
        <w:rPr>
          <w:rFonts w:cstheme="minorHAnsi"/>
          <w:u w:val="single" w:color="000000"/>
        </w:rPr>
        <w:t xml:space="preserve"> pubblicata nella struttura stessa.</w:t>
      </w:r>
    </w:p>
    <w:p w14:paraId="454A16F1" w14:textId="77777777" w:rsidR="00600BD7" w:rsidRDefault="00600BD7" w:rsidP="0015083D">
      <w:pPr>
        <w:spacing w:after="36" w:line="240" w:lineRule="auto"/>
        <w:ind w:right="-24"/>
        <w:jc w:val="both"/>
        <w:rPr>
          <w:rFonts w:cstheme="minorHAnsi"/>
          <w:u w:val="single" w:color="000000"/>
        </w:rPr>
      </w:pPr>
    </w:p>
    <w:p w14:paraId="648ADAB7" w14:textId="16809C9C" w:rsidR="000C001E" w:rsidRPr="00AB5044" w:rsidRDefault="00600BD7" w:rsidP="0015083D">
      <w:pPr>
        <w:spacing w:line="240" w:lineRule="auto"/>
        <w:ind w:right="-24"/>
        <w:jc w:val="both"/>
        <w:rPr>
          <w:rFonts w:cstheme="minorHAnsi"/>
        </w:rPr>
      </w:pPr>
      <w:r>
        <w:rPr>
          <w:rFonts w:cstheme="minorHAnsi"/>
        </w:rPr>
        <w:t xml:space="preserve">Per quanto riguarda </w:t>
      </w:r>
      <w:r w:rsidR="00917033">
        <w:rPr>
          <w:rFonts w:cstheme="minorHAnsi"/>
        </w:rPr>
        <w:t xml:space="preserve">il regolamento </w:t>
      </w:r>
      <w:r>
        <w:rPr>
          <w:rFonts w:cstheme="minorHAnsi"/>
        </w:rPr>
        <w:t>general</w:t>
      </w:r>
      <w:r w:rsidR="00917033">
        <w:rPr>
          <w:rFonts w:cstheme="minorHAnsi"/>
        </w:rPr>
        <w:t>e</w:t>
      </w:r>
      <w:r w:rsidR="000C001E">
        <w:rPr>
          <w:rFonts w:cstheme="minorHAnsi"/>
        </w:rPr>
        <w:t xml:space="preserve"> da osservare</w:t>
      </w:r>
      <w:r>
        <w:rPr>
          <w:rFonts w:cstheme="minorHAnsi"/>
        </w:rPr>
        <w:t xml:space="preserve"> all’interno degli stabili gestiti e/o di proprietà di Health Care Service Group </w:t>
      </w:r>
      <w:proofErr w:type="spellStart"/>
      <w:r>
        <w:rPr>
          <w:rFonts w:cstheme="minorHAnsi"/>
        </w:rPr>
        <w:t>Srl</w:t>
      </w:r>
      <w:proofErr w:type="spellEnd"/>
      <w:r>
        <w:rPr>
          <w:rFonts w:cstheme="minorHAnsi"/>
        </w:rPr>
        <w:t>,</w:t>
      </w:r>
      <w:r w:rsidR="000C001E">
        <w:rPr>
          <w:rFonts w:cstheme="minorHAnsi"/>
        </w:rPr>
        <w:t xml:space="preserve"> i</w:t>
      </w:r>
      <w:r w:rsidR="000C001E" w:rsidRPr="00AB5044">
        <w:rPr>
          <w:rFonts w:cstheme="minorHAnsi"/>
        </w:rPr>
        <w:t xml:space="preserve">l comportamento deve tener conto del luogo, delle necessità e della sicurezza dei </w:t>
      </w:r>
      <w:r w:rsidR="00523985">
        <w:rPr>
          <w:rFonts w:cstheme="minorHAnsi"/>
        </w:rPr>
        <w:t>presenti</w:t>
      </w:r>
      <w:r w:rsidR="000C001E" w:rsidRPr="00AB5044">
        <w:rPr>
          <w:rFonts w:cstheme="minorHAnsi"/>
        </w:rPr>
        <w:t xml:space="preserve">. </w:t>
      </w:r>
    </w:p>
    <w:p w14:paraId="166691F3" w14:textId="54F008D6" w:rsidR="00036299" w:rsidRPr="00AB5044" w:rsidRDefault="000C001E" w:rsidP="0015083D">
      <w:pPr>
        <w:spacing w:after="0" w:line="240" w:lineRule="auto"/>
        <w:ind w:right="-24"/>
        <w:jc w:val="both"/>
        <w:rPr>
          <w:rFonts w:cstheme="minorHAnsi"/>
        </w:rPr>
      </w:pPr>
      <w:r w:rsidRPr="00AB5044">
        <w:rPr>
          <w:rFonts w:cstheme="minorHAnsi"/>
        </w:rPr>
        <w:t>In tutti gli ambienti è</w:t>
      </w:r>
      <w:r w:rsidR="00F47C29">
        <w:rPr>
          <w:rFonts w:cstheme="minorHAnsi"/>
        </w:rPr>
        <w:t xml:space="preserve"> dunque</w:t>
      </w:r>
      <w:r w:rsidRPr="00AB5044">
        <w:rPr>
          <w:rFonts w:cstheme="minorHAnsi"/>
        </w:rPr>
        <w:t xml:space="preserve"> vietato: </w:t>
      </w:r>
    </w:p>
    <w:p w14:paraId="77F9D0D2" w14:textId="77777777" w:rsidR="00036299" w:rsidRPr="003F0616" w:rsidRDefault="00131A5E" w:rsidP="003F0616">
      <w:pPr>
        <w:pStyle w:val="Paragrafoelenco"/>
        <w:numPr>
          <w:ilvl w:val="0"/>
          <w:numId w:val="34"/>
        </w:numPr>
        <w:spacing w:after="0" w:line="240" w:lineRule="auto"/>
        <w:ind w:right="-24"/>
        <w:jc w:val="both"/>
        <w:rPr>
          <w:rFonts w:cstheme="minorHAnsi"/>
        </w:rPr>
      </w:pPr>
      <w:r w:rsidRPr="003F0616">
        <w:rPr>
          <w:rFonts w:cstheme="minorHAnsi"/>
        </w:rPr>
        <w:t xml:space="preserve">Fumare e utilizzare la sigaretta elettrica; </w:t>
      </w:r>
    </w:p>
    <w:p w14:paraId="45CCF54F" w14:textId="77777777" w:rsidR="00036299" w:rsidRPr="003F0616" w:rsidRDefault="00131A5E" w:rsidP="003F0616">
      <w:pPr>
        <w:pStyle w:val="Paragrafoelenco"/>
        <w:numPr>
          <w:ilvl w:val="0"/>
          <w:numId w:val="34"/>
        </w:numPr>
        <w:spacing w:after="0" w:line="240" w:lineRule="auto"/>
        <w:ind w:right="-24"/>
        <w:jc w:val="both"/>
        <w:rPr>
          <w:rFonts w:cstheme="minorHAnsi"/>
        </w:rPr>
      </w:pPr>
      <w:r w:rsidRPr="003F0616">
        <w:rPr>
          <w:rFonts w:cstheme="minorHAnsi"/>
        </w:rPr>
        <w:t xml:space="preserve">Utilizzare apparecchi elettrici salvo autorizzazione; </w:t>
      </w:r>
    </w:p>
    <w:p w14:paraId="62EBBCA0" w14:textId="77777777" w:rsidR="00036299" w:rsidRPr="003F0616" w:rsidRDefault="00131A5E" w:rsidP="003F0616">
      <w:pPr>
        <w:pStyle w:val="Paragrafoelenco"/>
        <w:numPr>
          <w:ilvl w:val="0"/>
          <w:numId w:val="34"/>
        </w:numPr>
        <w:spacing w:after="0" w:line="240" w:lineRule="auto"/>
        <w:ind w:right="-24"/>
        <w:jc w:val="both"/>
        <w:rPr>
          <w:rFonts w:cstheme="minorHAnsi"/>
        </w:rPr>
      </w:pPr>
      <w:r w:rsidRPr="003F0616">
        <w:rPr>
          <w:rFonts w:cstheme="minorHAnsi"/>
        </w:rPr>
        <w:t xml:space="preserve">Manomettere l’impianto elettrico, installare prolunghe o raccordi; </w:t>
      </w:r>
    </w:p>
    <w:p w14:paraId="08B039AB" w14:textId="77777777" w:rsidR="00036299" w:rsidRPr="003F0616" w:rsidRDefault="00131A5E" w:rsidP="003F0616">
      <w:pPr>
        <w:pStyle w:val="Paragrafoelenco"/>
        <w:numPr>
          <w:ilvl w:val="0"/>
          <w:numId w:val="34"/>
        </w:numPr>
        <w:spacing w:after="0" w:line="240" w:lineRule="auto"/>
        <w:ind w:right="-24"/>
        <w:jc w:val="both"/>
        <w:rPr>
          <w:rFonts w:cstheme="minorHAnsi"/>
        </w:rPr>
      </w:pPr>
      <w:r w:rsidRPr="003F0616">
        <w:rPr>
          <w:rFonts w:cstheme="minorHAnsi"/>
        </w:rPr>
        <w:t xml:space="preserve">Tenere e fare uso di fornelli di qualsiasi genere, scaldini e stufette;                                            </w:t>
      </w:r>
    </w:p>
    <w:p w14:paraId="1C57E14F" w14:textId="05BE2689" w:rsidR="00036299" w:rsidRPr="003F0616" w:rsidRDefault="00131A5E" w:rsidP="003F0616">
      <w:pPr>
        <w:pStyle w:val="Paragrafoelenco"/>
        <w:numPr>
          <w:ilvl w:val="0"/>
          <w:numId w:val="34"/>
        </w:numPr>
        <w:spacing w:after="0" w:line="240" w:lineRule="auto"/>
        <w:ind w:right="-24"/>
        <w:jc w:val="both"/>
        <w:rPr>
          <w:rFonts w:cstheme="minorHAnsi"/>
        </w:rPr>
      </w:pPr>
      <w:r w:rsidRPr="003F0616">
        <w:rPr>
          <w:rFonts w:cstheme="minorHAnsi"/>
        </w:rPr>
        <w:t xml:space="preserve">Utilizzare coperte collegate all’impianto elettrico; Utilizzare ferri da stiro o altri oggetti similari; </w:t>
      </w:r>
    </w:p>
    <w:p w14:paraId="726B48F8" w14:textId="2FAE48EE" w:rsidR="00036299" w:rsidRPr="003F0616" w:rsidRDefault="00131A5E" w:rsidP="003F0616">
      <w:pPr>
        <w:pStyle w:val="Paragrafoelenco"/>
        <w:numPr>
          <w:ilvl w:val="0"/>
          <w:numId w:val="34"/>
        </w:numPr>
        <w:spacing w:after="0" w:line="240" w:lineRule="auto"/>
        <w:ind w:right="-24"/>
        <w:jc w:val="both"/>
        <w:rPr>
          <w:rFonts w:cstheme="minorHAnsi"/>
        </w:rPr>
      </w:pPr>
      <w:r w:rsidRPr="003F0616">
        <w:rPr>
          <w:rFonts w:cstheme="minorHAnsi"/>
        </w:rPr>
        <w:t>Utilizzare nei servizi igienici asciugacapelli, rasoi elettrici od ogni altra apparecchiatura</w:t>
      </w:r>
      <w:r w:rsidR="007D1157" w:rsidRPr="003F0616">
        <w:rPr>
          <w:rFonts w:cstheme="minorHAnsi"/>
        </w:rPr>
        <w:t xml:space="preserve"> non autorizzata</w:t>
      </w:r>
      <w:r w:rsidRPr="003F0616">
        <w:rPr>
          <w:rFonts w:cstheme="minorHAnsi"/>
        </w:rPr>
        <w:t xml:space="preserve"> collegata alla rete elettrica; </w:t>
      </w:r>
    </w:p>
    <w:p w14:paraId="18DB57EB" w14:textId="77777777" w:rsidR="00036299" w:rsidRPr="003F0616" w:rsidRDefault="00131A5E" w:rsidP="003F0616">
      <w:pPr>
        <w:pStyle w:val="Paragrafoelenco"/>
        <w:numPr>
          <w:ilvl w:val="0"/>
          <w:numId w:val="34"/>
        </w:numPr>
        <w:spacing w:after="0" w:line="240" w:lineRule="auto"/>
        <w:ind w:right="-24"/>
        <w:jc w:val="both"/>
        <w:rPr>
          <w:rFonts w:cstheme="minorHAnsi"/>
        </w:rPr>
      </w:pPr>
      <w:r w:rsidRPr="003F0616">
        <w:rPr>
          <w:rFonts w:cstheme="minorHAnsi"/>
        </w:rPr>
        <w:t xml:space="preserve">Conservare recipienti con liquidi o gas infiammabili o tossici; </w:t>
      </w:r>
    </w:p>
    <w:p w14:paraId="31C895BC" w14:textId="77777777" w:rsidR="00036299" w:rsidRPr="003F0616" w:rsidRDefault="00131A5E" w:rsidP="003F0616">
      <w:pPr>
        <w:pStyle w:val="Paragrafoelenco"/>
        <w:numPr>
          <w:ilvl w:val="0"/>
          <w:numId w:val="34"/>
        </w:numPr>
        <w:spacing w:after="0" w:line="240" w:lineRule="auto"/>
        <w:ind w:right="-24"/>
        <w:jc w:val="both"/>
        <w:rPr>
          <w:rFonts w:cstheme="minorHAnsi"/>
        </w:rPr>
      </w:pPr>
      <w:r w:rsidRPr="003F0616">
        <w:rPr>
          <w:rFonts w:cstheme="minorHAnsi"/>
        </w:rPr>
        <w:t xml:space="preserve">Conservare liquidi di ogni genere in recipienti differenti da quelli originali; </w:t>
      </w:r>
    </w:p>
    <w:p w14:paraId="77250C15" w14:textId="77777777" w:rsidR="00036299" w:rsidRPr="003F0616" w:rsidRDefault="00131A5E" w:rsidP="003F0616">
      <w:pPr>
        <w:pStyle w:val="Paragrafoelenco"/>
        <w:numPr>
          <w:ilvl w:val="0"/>
          <w:numId w:val="34"/>
        </w:numPr>
        <w:spacing w:after="0" w:line="240" w:lineRule="auto"/>
        <w:ind w:right="-24"/>
        <w:jc w:val="both"/>
        <w:rPr>
          <w:rFonts w:cstheme="minorHAnsi"/>
        </w:rPr>
      </w:pPr>
      <w:r w:rsidRPr="003F0616">
        <w:rPr>
          <w:rFonts w:cstheme="minorHAnsi"/>
        </w:rPr>
        <w:t xml:space="preserve">Collocare arredi personali senza specifica autorizzazione; </w:t>
      </w:r>
    </w:p>
    <w:p w14:paraId="7BDCC3CA" w14:textId="77777777" w:rsidR="009F29AD" w:rsidRPr="003F0616" w:rsidRDefault="00131A5E" w:rsidP="003F0616">
      <w:pPr>
        <w:pStyle w:val="Paragrafoelenco"/>
        <w:numPr>
          <w:ilvl w:val="0"/>
          <w:numId w:val="34"/>
        </w:numPr>
        <w:spacing w:after="0" w:line="240" w:lineRule="auto"/>
        <w:ind w:right="-24"/>
        <w:jc w:val="both"/>
        <w:rPr>
          <w:rFonts w:cstheme="minorHAnsi"/>
        </w:rPr>
      </w:pPr>
      <w:r w:rsidRPr="003F0616">
        <w:rPr>
          <w:rFonts w:cstheme="minorHAnsi"/>
        </w:rPr>
        <w:t xml:space="preserve">Conservare biancheria od effetti personali in quantità maggiore rispetto alle necessità concordate con la Responsabile di nucleo; </w:t>
      </w:r>
    </w:p>
    <w:p w14:paraId="634D8A12" w14:textId="7A5722BE" w:rsidR="00036299" w:rsidRPr="003F0616" w:rsidRDefault="00131A5E" w:rsidP="003F0616">
      <w:pPr>
        <w:pStyle w:val="Paragrafoelenco"/>
        <w:numPr>
          <w:ilvl w:val="0"/>
          <w:numId w:val="34"/>
        </w:numPr>
        <w:spacing w:after="0" w:line="240" w:lineRule="auto"/>
        <w:ind w:right="-24"/>
        <w:jc w:val="both"/>
        <w:rPr>
          <w:rFonts w:cstheme="minorHAnsi"/>
        </w:rPr>
      </w:pPr>
      <w:r w:rsidRPr="003F0616">
        <w:rPr>
          <w:rFonts w:cstheme="minorHAnsi"/>
        </w:rPr>
        <w:t xml:space="preserve">Posizionare sedie o altri arredi, salva autorizzazione, sui balconi. </w:t>
      </w:r>
    </w:p>
    <w:p w14:paraId="30B6CBE7" w14:textId="11C4B0D6" w:rsidR="00036299" w:rsidRDefault="00131A5E" w:rsidP="0015083D">
      <w:pPr>
        <w:spacing w:after="0" w:line="240" w:lineRule="auto"/>
        <w:ind w:right="-24"/>
        <w:jc w:val="both"/>
        <w:rPr>
          <w:rFonts w:eastAsia="Times New Roman" w:cstheme="minorHAnsi"/>
        </w:rPr>
      </w:pPr>
      <w:r w:rsidRPr="00AB5044">
        <w:rPr>
          <w:rFonts w:eastAsia="Times New Roman" w:cstheme="minorHAnsi"/>
        </w:rPr>
        <w:t xml:space="preserve"> </w:t>
      </w:r>
    </w:p>
    <w:p w14:paraId="306818F1" w14:textId="77777777" w:rsidR="007C2AAA" w:rsidRPr="009712A1" w:rsidRDefault="007C2AAA" w:rsidP="0015083D">
      <w:pPr>
        <w:spacing w:after="0" w:line="240" w:lineRule="auto"/>
        <w:ind w:right="-24"/>
        <w:jc w:val="both"/>
        <w:rPr>
          <w:rFonts w:cstheme="minorHAnsi"/>
          <w:sz w:val="24"/>
          <w:szCs w:val="24"/>
        </w:rPr>
      </w:pPr>
    </w:p>
    <w:p w14:paraId="60216FD2" w14:textId="171B93B9" w:rsidR="00BB48AD" w:rsidRPr="00476D0E" w:rsidRDefault="00131A5E" w:rsidP="0015083D">
      <w:pPr>
        <w:pStyle w:val="Titolo2"/>
        <w:ind w:right="-24"/>
        <w:jc w:val="both"/>
      </w:pPr>
      <w:bookmarkStart w:id="33" w:name="_Toc193796181"/>
      <w:r w:rsidRPr="00334632">
        <w:t>Accesso di animali all’interno dell</w:t>
      </w:r>
      <w:r w:rsidR="0059054B" w:rsidRPr="00334632">
        <w:t>e strutture gestite da</w:t>
      </w:r>
      <w:r w:rsidRPr="00334632">
        <w:t xml:space="preserve"> </w:t>
      </w:r>
      <w:r w:rsidR="008D3514" w:rsidRPr="00334632">
        <w:t xml:space="preserve">Health Care Service Group </w:t>
      </w:r>
      <w:proofErr w:type="spellStart"/>
      <w:r w:rsidR="008D3514" w:rsidRPr="00334632">
        <w:t>Srl</w:t>
      </w:r>
      <w:bookmarkEnd w:id="33"/>
      <w:proofErr w:type="spellEnd"/>
      <w:r w:rsidRPr="00334632">
        <w:t xml:space="preserve"> </w:t>
      </w:r>
    </w:p>
    <w:p w14:paraId="2BBF0CF5" w14:textId="53B19EAF" w:rsidR="00036299" w:rsidRPr="00AB5044" w:rsidRDefault="00131A5E" w:rsidP="0015083D">
      <w:pPr>
        <w:spacing w:line="240" w:lineRule="auto"/>
        <w:ind w:right="-24"/>
        <w:jc w:val="both"/>
        <w:rPr>
          <w:rFonts w:cstheme="minorHAnsi"/>
        </w:rPr>
      </w:pPr>
      <w:r w:rsidRPr="00AB5044">
        <w:rPr>
          <w:rFonts w:cstheme="minorHAnsi"/>
        </w:rPr>
        <w:t>L’accesso alla struttura è consentito soltanto ai cani</w:t>
      </w:r>
      <w:r w:rsidR="0059054B">
        <w:rPr>
          <w:rFonts w:cstheme="minorHAnsi"/>
        </w:rPr>
        <w:t xml:space="preserve"> ed ai gatti</w:t>
      </w:r>
      <w:r w:rsidRPr="00AB5044">
        <w:rPr>
          <w:rFonts w:cstheme="minorHAnsi"/>
        </w:rPr>
        <w:t xml:space="preserve"> di parenti/familiari in visita ai residenti. </w:t>
      </w:r>
    </w:p>
    <w:p w14:paraId="14504D23" w14:textId="77777777" w:rsidR="007624D3" w:rsidRPr="00AB5044" w:rsidRDefault="00131A5E" w:rsidP="0015083D">
      <w:pPr>
        <w:spacing w:line="240" w:lineRule="auto"/>
        <w:ind w:right="-24"/>
        <w:jc w:val="both"/>
        <w:rPr>
          <w:rFonts w:cstheme="minorHAnsi"/>
        </w:rPr>
      </w:pPr>
      <w:r w:rsidRPr="00AB5044">
        <w:rPr>
          <w:rFonts w:cstheme="minorHAnsi"/>
        </w:rPr>
        <w:t>I cani</w:t>
      </w:r>
      <w:r w:rsidR="00374869">
        <w:rPr>
          <w:rFonts w:cstheme="minorHAnsi"/>
        </w:rPr>
        <w:t>, compresi</w:t>
      </w:r>
      <w:r w:rsidRPr="00AB5044">
        <w:rPr>
          <w:rFonts w:cstheme="minorHAnsi"/>
        </w:rPr>
        <w:t xml:space="preserve"> quelli di piccola taglia, devono essere tenuti al guinzaglio al fine di garantire l’incolumità dei </w:t>
      </w:r>
      <w:r w:rsidR="00374869">
        <w:rPr>
          <w:rFonts w:cstheme="minorHAnsi"/>
        </w:rPr>
        <w:t>presenti</w:t>
      </w:r>
      <w:r w:rsidR="007624D3">
        <w:rPr>
          <w:rFonts w:cstheme="minorHAnsi"/>
        </w:rPr>
        <w:t xml:space="preserve"> e restano sempre e comunque </w:t>
      </w:r>
      <w:r w:rsidR="007624D3" w:rsidRPr="00AB5044">
        <w:rPr>
          <w:rFonts w:cstheme="minorHAnsi"/>
        </w:rPr>
        <w:t xml:space="preserve">sotto la responsabilità e cura del proprietario che ne deve garantire la corretta tenuta ed eventuale raccolta dei bisogni. </w:t>
      </w:r>
    </w:p>
    <w:p w14:paraId="6A3D3B7A" w14:textId="0FFF4E71" w:rsidR="00FA5348" w:rsidRPr="00AB5044" w:rsidRDefault="00FA5348" w:rsidP="0015083D">
      <w:pPr>
        <w:spacing w:line="240" w:lineRule="auto"/>
        <w:ind w:right="-24"/>
        <w:jc w:val="both"/>
        <w:rPr>
          <w:rFonts w:cstheme="minorHAnsi"/>
        </w:rPr>
      </w:pPr>
      <w:r>
        <w:rPr>
          <w:rFonts w:cstheme="minorHAnsi"/>
        </w:rPr>
        <w:t>I gatti</w:t>
      </w:r>
      <w:r w:rsidR="00A04639">
        <w:rPr>
          <w:rFonts w:cstheme="minorHAnsi"/>
        </w:rPr>
        <w:t xml:space="preserve"> devono essere tenuti all’interno di un apposito trasportino.</w:t>
      </w:r>
    </w:p>
    <w:p w14:paraId="212203D6" w14:textId="2E8B51C7" w:rsidR="00036299" w:rsidRPr="00AB5044" w:rsidRDefault="00334632" w:rsidP="0015083D">
      <w:pPr>
        <w:spacing w:after="0" w:line="240" w:lineRule="auto"/>
        <w:ind w:right="-24"/>
        <w:jc w:val="both"/>
        <w:rPr>
          <w:rFonts w:cstheme="minorHAnsi"/>
        </w:rPr>
      </w:pPr>
      <w:r w:rsidRPr="00AB5044">
        <w:rPr>
          <w:rFonts w:cstheme="minorHAnsi"/>
        </w:rPr>
        <w:t>È</w:t>
      </w:r>
      <w:r w:rsidR="00131A5E" w:rsidRPr="00AB5044">
        <w:rPr>
          <w:rFonts w:cstheme="minorHAnsi"/>
        </w:rPr>
        <w:t xml:space="preserve"> vietato introdurre i cani (così come altri animali) all’interno dei nuclei, a garanzia degli aspetti igienico-sanitari e dell’integrità del programma di lavoro per i nostri animali da pet-therapy. </w:t>
      </w:r>
    </w:p>
    <w:p w14:paraId="0F38C264" w14:textId="77777777" w:rsidR="009712A1" w:rsidRPr="003F0616" w:rsidRDefault="009712A1" w:rsidP="0015083D">
      <w:pPr>
        <w:pStyle w:val="Titolo2"/>
        <w:spacing w:before="0"/>
        <w:ind w:right="-24"/>
        <w:jc w:val="both"/>
        <w:rPr>
          <w:sz w:val="2"/>
          <w:szCs w:val="2"/>
        </w:rPr>
      </w:pPr>
    </w:p>
    <w:p w14:paraId="6C80645B" w14:textId="28639430" w:rsidR="00036299" w:rsidRPr="00AB5044" w:rsidRDefault="00131A5E" w:rsidP="0015083D">
      <w:pPr>
        <w:pStyle w:val="Titolo2"/>
        <w:ind w:right="-24"/>
        <w:jc w:val="both"/>
      </w:pPr>
      <w:bookmarkStart w:id="34" w:name="_Toc193796182"/>
      <w:r w:rsidRPr="00AB5044">
        <w:t>Dimissioni</w:t>
      </w:r>
      <w:bookmarkEnd w:id="34"/>
      <w:r w:rsidRPr="00AB5044">
        <w:t xml:space="preserve">   </w:t>
      </w:r>
    </w:p>
    <w:p w14:paraId="7C65306E" w14:textId="693FECC7" w:rsidR="00036299" w:rsidRDefault="006971F8" w:rsidP="0015083D">
      <w:pPr>
        <w:spacing w:after="0" w:line="240" w:lineRule="auto"/>
        <w:ind w:right="-24"/>
        <w:jc w:val="both"/>
        <w:rPr>
          <w:rFonts w:cstheme="minorHAnsi"/>
        </w:rPr>
      </w:pPr>
      <w:r>
        <w:rPr>
          <w:rFonts w:cstheme="minorHAnsi"/>
        </w:rPr>
        <w:t xml:space="preserve">Health Care Service Group </w:t>
      </w:r>
      <w:proofErr w:type="spellStart"/>
      <w:r>
        <w:rPr>
          <w:rFonts w:cstheme="minorHAnsi"/>
        </w:rPr>
        <w:t>Srl</w:t>
      </w:r>
      <w:proofErr w:type="spellEnd"/>
      <w:r w:rsidR="00131A5E" w:rsidRPr="00AB5044">
        <w:rPr>
          <w:rFonts w:cstheme="minorHAnsi"/>
        </w:rPr>
        <w:t xml:space="preserve"> non garantisce il mantenimento del posto letto </w:t>
      </w:r>
      <w:r w:rsidR="003465D0">
        <w:rPr>
          <w:rFonts w:cstheme="minorHAnsi"/>
        </w:rPr>
        <w:t xml:space="preserve">all’interno delle proprie strutture </w:t>
      </w:r>
      <w:r w:rsidR="00131A5E" w:rsidRPr="00AB5044">
        <w:rPr>
          <w:rFonts w:cstheme="minorHAnsi"/>
        </w:rPr>
        <w:t xml:space="preserve">qualora si verifichino le seguenti condizioni:  </w:t>
      </w:r>
    </w:p>
    <w:p w14:paraId="18DD686A" w14:textId="77777777" w:rsidR="009712A1" w:rsidRPr="009712A1" w:rsidRDefault="009712A1" w:rsidP="0015083D">
      <w:pPr>
        <w:spacing w:after="0" w:line="240" w:lineRule="auto"/>
        <w:ind w:right="-24"/>
        <w:jc w:val="both"/>
        <w:rPr>
          <w:rFonts w:cstheme="minorHAnsi"/>
          <w:sz w:val="6"/>
          <w:szCs w:val="6"/>
        </w:rPr>
      </w:pPr>
    </w:p>
    <w:p w14:paraId="50FFF4C8" w14:textId="727D1770" w:rsidR="00036299" w:rsidRPr="003F0616" w:rsidRDefault="003465D0" w:rsidP="003F0616">
      <w:pPr>
        <w:pStyle w:val="Paragrafoelenco"/>
        <w:numPr>
          <w:ilvl w:val="0"/>
          <w:numId w:val="35"/>
        </w:numPr>
        <w:spacing w:after="0" w:line="240" w:lineRule="auto"/>
        <w:ind w:right="-24"/>
        <w:jc w:val="both"/>
        <w:rPr>
          <w:rFonts w:cstheme="minorHAnsi"/>
        </w:rPr>
      </w:pPr>
      <w:r w:rsidRPr="003F0616">
        <w:rPr>
          <w:rFonts w:cstheme="minorHAnsi"/>
        </w:rPr>
        <w:t>I</w:t>
      </w:r>
      <w:r w:rsidR="00131A5E" w:rsidRPr="003F0616">
        <w:rPr>
          <w:rFonts w:cstheme="minorHAnsi"/>
        </w:rPr>
        <w:t xml:space="preserve">nsolvenza del pagamento della retta trascorsi 30 giorni dal ricevimento del sollecito di pagamento; </w:t>
      </w:r>
    </w:p>
    <w:p w14:paraId="065E6A36" w14:textId="77777777" w:rsidR="00036299" w:rsidRPr="003F0616" w:rsidRDefault="00131A5E" w:rsidP="003F0616">
      <w:pPr>
        <w:pStyle w:val="Paragrafoelenco"/>
        <w:numPr>
          <w:ilvl w:val="0"/>
          <w:numId w:val="35"/>
        </w:numPr>
        <w:spacing w:after="0" w:line="240" w:lineRule="auto"/>
        <w:ind w:right="-24"/>
        <w:jc w:val="both"/>
        <w:rPr>
          <w:rFonts w:cstheme="minorHAnsi"/>
        </w:rPr>
      </w:pPr>
      <w:r w:rsidRPr="003F0616">
        <w:rPr>
          <w:rFonts w:cstheme="minorHAnsi"/>
        </w:rPr>
        <w:t xml:space="preserve">Nel caso in cui un familiare somministri o autorizzi la somministrazione di qualsiasi tipo di medicinale o trattamenti alla persona, senza previa autorizzazione della Direzione Sanitaria della struttura, correttamente riportata nel fascicolo sociosanitario; </w:t>
      </w:r>
    </w:p>
    <w:p w14:paraId="6F1D4D04" w14:textId="77777777" w:rsidR="00036299" w:rsidRPr="003F0616" w:rsidRDefault="00131A5E" w:rsidP="003F0616">
      <w:pPr>
        <w:pStyle w:val="Paragrafoelenco"/>
        <w:numPr>
          <w:ilvl w:val="0"/>
          <w:numId w:val="35"/>
        </w:numPr>
        <w:spacing w:after="0" w:line="240" w:lineRule="auto"/>
        <w:ind w:right="-24"/>
        <w:jc w:val="both"/>
        <w:rPr>
          <w:rFonts w:cstheme="minorHAnsi"/>
        </w:rPr>
      </w:pPr>
      <w:r w:rsidRPr="003F0616">
        <w:rPr>
          <w:rFonts w:cstheme="minorHAnsi"/>
        </w:rPr>
        <w:t xml:space="preserve">Nel caso di lesione del rapporto fiduciario tra il residente e/o il suo familiare e gli operatori della struttura, su insindacabile giudizio della Direzione; </w:t>
      </w:r>
    </w:p>
    <w:p w14:paraId="446262E7" w14:textId="090E733F" w:rsidR="00036299" w:rsidRPr="003F0616" w:rsidRDefault="00131A5E" w:rsidP="003F0616">
      <w:pPr>
        <w:pStyle w:val="Paragrafoelenco"/>
        <w:numPr>
          <w:ilvl w:val="0"/>
          <w:numId w:val="35"/>
        </w:numPr>
        <w:spacing w:after="0" w:line="240" w:lineRule="auto"/>
        <w:ind w:right="-24"/>
        <w:jc w:val="both"/>
        <w:rPr>
          <w:rFonts w:cstheme="minorHAnsi"/>
        </w:rPr>
      </w:pPr>
      <w:r w:rsidRPr="003F0616">
        <w:rPr>
          <w:rFonts w:cstheme="minorHAnsi"/>
        </w:rPr>
        <w:t xml:space="preserve">In caso in cui l’evoluzione psico-fisica del residente richieda un </w:t>
      </w:r>
      <w:r w:rsidR="00AD22E3" w:rsidRPr="003F0616">
        <w:rPr>
          <w:rFonts w:cstheme="minorHAnsi"/>
        </w:rPr>
        <w:t>trattamento sanitario</w:t>
      </w:r>
      <w:r w:rsidRPr="003F0616">
        <w:rPr>
          <w:rFonts w:cstheme="minorHAnsi"/>
        </w:rPr>
        <w:t xml:space="preserve"> che la struttura non sia in grado di garantire. </w:t>
      </w:r>
    </w:p>
    <w:p w14:paraId="0D790CBD" w14:textId="77777777" w:rsidR="00036299" w:rsidRPr="009712A1" w:rsidRDefault="00131A5E" w:rsidP="0015083D">
      <w:pPr>
        <w:spacing w:after="0" w:line="240" w:lineRule="auto"/>
        <w:ind w:right="-24"/>
        <w:jc w:val="both"/>
        <w:rPr>
          <w:rFonts w:cstheme="minorHAnsi"/>
          <w:sz w:val="16"/>
          <w:szCs w:val="16"/>
        </w:rPr>
      </w:pPr>
      <w:r w:rsidRPr="00AB5044">
        <w:rPr>
          <w:rFonts w:eastAsia="Times New Roman" w:cstheme="minorHAnsi"/>
        </w:rPr>
        <w:t xml:space="preserve"> </w:t>
      </w:r>
    </w:p>
    <w:p w14:paraId="77EA79CF" w14:textId="4172A556" w:rsidR="00036299" w:rsidRPr="00AB5044" w:rsidRDefault="00131A5E" w:rsidP="0015083D">
      <w:pPr>
        <w:spacing w:line="240" w:lineRule="auto"/>
        <w:ind w:right="-24"/>
        <w:jc w:val="both"/>
        <w:rPr>
          <w:rFonts w:cstheme="minorHAnsi"/>
        </w:rPr>
      </w:pPr>
      <w:r w:rsidRPr="00AB5044">
        <w:rPr>
          <w:rFonts w:cstheme="minorHAnsi"/>
        </w:rPr>
        <w:t xml:space="preserve">Altri motivi di recesso possono risiedere nell’impossibilità da parte dell’organizzazione </w:t>
      </w:r>
      <w:r w:rsidR="003E096C" w:rsidRPr="00AB5044">
        <w:rPr>
          <w:rFonts w:cstheme="minorHAnsi"/>
        </w:rPr>
        <w:t>sociosanitaria</w:t>
      </w:r>
      <w:r w:rsidRPr="00AB5044">
        <w:rPr>
          <w:rFonts w:cstheme="minorHAnsi"/>
        </w:rPr>
        <w:t xml:space="preserve"> della </w:t>
      </w:r>
      <w:r w:rsidR="008D3514">
        <w:rPr>
          <w:rFonts w:cstheme="minorHAnsi"/>
        </w:rPr>
        <w:t xml:space="preserve">Health Care Service Group </w:t>
      </w:r>
      <w:proofErr w:type="spellStart"/>
      <w:r w:rsidR="008D3514">
        <w:rPr>
          <w:rFonts w:cstheme="minorHAnsi"/>
        </w:rPr>
        <w:t>Srl</w:t>
      </w:r>
      <w:proofErr w:type="spellEnd"/>
      <w:r w:rsidRPr="00AB5044">
        <w:rPr>
          <w:rFonts w:cstheme="minorHAnsi"/>
        </w:rPr>
        <w:t xml:space="preserve"> di gestire il residente, ovvero quando sono ripetutamente violate le regole di convivenza previste dal regolamento e questo faccia insorgere seri e comprovati motivi di incompatibilità con la vita dell’Istituzione o qualora le stesse incompatibilità sorgano con uno o più parenti del residente. </w:t>
      </w:r>
    </w:p>
    <w:p w14:paraId="5A700FD4" w14:textId="73E18A29" w:rsidR="00036299" w:rsidRDefault="00131A5E" w:rsidP="0015083D">
      <w:pPr>
        <w:spacing w:line="240" w:lineRule="auto"/>
        <w:ind w:right="-24"/>
        <w:jc w:val="both"/>
        <w:rPr>
          <w:rFonts w:eastAsia="Times New Roman" w:cstheme="minorHAnsi"/>
        </w:rPr>
      </w:pPr>
      <w:r w:rsidRPr="00AB5044">
        <w:rPr>
          <w:rFonts w:cstheme="minorHAnsi"/>
        </w:rPr>
        <w:t xml:space="preserve">Nel caso la qualità del servizio dovesse essere ritenuta non congrua dall’utenza e anche nel caso in cui venga invocata quale causa di risoluzione per inadempimento, non potrà mai costituire motivo di mancato pagamento della quota di retta dovuta. Il residente potrà formulare richiesta di dimissioni dalla </w:t>
      </w:r>
      <w:r w:rsidR="001902B2">
        <w:rPr>
          <w:rFonts w:cstheme="minorHAnsi"/>
        </w:rPr>
        <w:t>Casa di Cura</w:t>
      </w:r>
      <w:r w:rsidRPr="00AB5044">
        <w:rPr>
          <w:rFonts w:cstheme="minorHAnsi"/>
        </w:rPr>
        <w:t xml:space="preserve"> previa comunicazione scritta alla Direzione con preavviso non inferiore di 10 giorni. </w:t>
      </w:r>
      <w:r w:rsidR="00C96559">
        <w:rPr>
          <w:rFonts w:cstheme="minorHAnsi"/>
        </w:rPr>
        <w:t>L</w:t>
      </w:r>
      <w:r w:rsidR="00C96559" w:rsidRPr="00AB5044">
        <w:rPr>
          <w:rFonts w:cstheme="minorHAnsi"/>
        </w:rPr>
        <w:t>a richiesta di dimissione da parte d</w:t>
      </w:r>
      <w:r w:rsidR="001902B2">
        <w:rPr>
          <w:rFonts w:cstheme="minorHAnsi"/>
        </w:rPr>
        <w:t>e</w:t>
      </w:r>
      <w:r w:rsidR="00C96559" w:rsidRPr="00AB5044">
        <w:rPr>
          <w:rFonts w:cstheme="minorHAnsi"/>
        </w:rPr>
        <w:t>i parenti</w:t>
      </w:r>
      <w:r w:rsidRPr="00AB5044">
        <w:rPr>
          <w:rFonts w:cstheme="minorHAnsi"/>
        </w:rPr>
        <w:t xml:space="preserve"> deve essere effettuata previo consenso dell’interessato</w:t>
      </w:r>
      <w:r w:rsidR="001902B2">
        <w:rPr>
          <w:rFonts w:cstheme="minorHAnsi"/>
        </w:rPr>
        <w:t xml:space="preserve"> (o del suo rappresentante legale)</w:t>
      </w:r>
      <w:r w:rsidRPr="00AB5044">
        <w:rPr>
          <w:rFonts w:cstheme="minorHAnsi"/>
        </w:rPr>
        <w:t xml:space="preserve">. Qualora il residente venga dimesso per il ritardato o mancato pagamento, anche parziale, in ottemperanza alla normativa vigente, la </w:t>
      </w:r>
      <w:r w:rsidR="008D3514">
        <w:rPr>
          <w:rFonts w:cstheme="minorHAnsi"/>
        </w:rPr>
        <w:t xml:space="preserve">Health Care Service Group </w:t>
      </w:r>
      <w:proofErr w:type="spellStart"/>
      <w:r w:rsidR="008D3514">
        <w:rPr>
          <w:rFonts w:cstheme="minorHAnsi"/>
        </w:rPr>
        <w:t>Srl</w:t>
      </w:r>
      <w:proofErr w:type="spellEnd"/>
      <w:r w:rsidRPr="00AB5044">
        <w:rPr>
          <w:rFonts w:cstheme="minorHAnsi"/>
        </w:rPr>
        <w:t xml:space="preserve"> si attiverà affinché le dimissioni avvengano in forma assistita dal Comune o da </w:t>
      </w:r>
      <w:r w:rsidR="00713BB8">
        <w:rPr>
          <w:rFonts w:cstheme="minorHAnsi"/>
        </w:rPr>
        <w:t>altro organo competente</w:t>
      </w:r>
      <w:r w:rsidRPr="00AB5044">
        <w:rPr>
          <w:rFonts w:cstheme="minorHAnsi"/>
        </w:rPr>
        <w:t xml:space="preserve">, fatto salvo il pagamento di quanto dovuto. </w:t>
      </w:r>
      <w:r w:rsidR="009461DA">
        <w:rPr>
          <w:rFonts w:eastAsia="Times New Roman" w:cstheme="minorHAnsi"/>
        </w:rPr>
        <w:t>Inoltre,</w:t>
      </w:r>
      <w:r w:rsidR="001902B2">
        <w:rPr>
          <w:rFonts w:eastAsia="Times New Roman" w:cstheme="minorHAnsi"/>
        </w:rPr>
        <w:t xml:space="preserve"> sarà cura del Medico responsabile del reparto di degenza stabilire il giorno di dimissione dalla Casa di Cura.</w:t>
      </w:r>
    </w:p>
    <w:p w14:paraId="63329F0E" w14:textId="66B2B335" w:rsidR="001902B2" w:rsidRPr="00AB5044" w:rsidRDefault="001902B2" w:rsidP="0015083D">
      <w:pPr>
        <w:spacing w:after="0" w:line="240" w:lineRule="auto"/>
        <w:ind w:right="-24"/>
        <w:jc w:val="both"/>
        <w:rPr>
          <w:rFonts w:cstheme="minorHAnsi"/>
        </w:rPr>
      </w:pPr>
      <w:r>
        <w:rPr>
          <w:rFonts w:eastAsia="Times New Roman" w:cstheme="minorHAnsi"/>
        </w:rPr>
        <w:t>Per esigenze organizzative, è bene che le procedure di dimissione vengano ultimate entro le ore 11.00.</w:t>
      </w:r>
    </w:p>
    <w:p w14:paraId="181C24F7" w14:textId="77777777" w:rsidR="00036299" w:rsidRPr="009712A1" w:rsidRDefault="00131A5E" w:rsidP="0015083D">
      <w:pPr>
        <w:spacing w:after="0" w:line="240" w:lineRule="auto"/>
        <w:ind w:right="-24"/>
        <w:jc w:val="both"/>
        <w:rPr>
          <w:rFonts w:cstheme="minorHAnsi"/>
          <w:sz w:val="24"/>
          <w:szCs w:val="24"/>
        </w:rPr>
      </w:pPr>
      <w:r w:rsidRPr="00AB5044">
        <w:rPr>
          <w:rFonts w:eastAsia="Times New Roman" w:cstheme="minorHAnsi"/>
        </w:rPr>
        <w:t xml:space="preserve"> </w:t>
      </w:r>
    </w:p>
    <w:p w14:paraId="7B8AA78D" w14:textId="5E0F96DD" w:rsidR="001902B2" w:rsidRPr="00476D0E" w:rsidRDefault="001902B2" w:rsidP="0015083D">
      <w:pPr>
        <w:pStyle w:val="Titolo2"/>
        <w:ind w:right="-24"/>
        <w:jc w:val="both"/>
      </w:pPr>
      <w:bookmarkStart w:id="35" w:name="_Toc193796183"/>
      <w:bookmarkStart w:id="36" w:name="_Toc97212573"/>
      <w:r>
        <w:t>Custodia Valori</w:t>
      </w:r>
      <w:bookmarkEnd w:id="35"/>
    </w:p>
    <w:p w14:paraId="477F2D7F" w14:textId="4C88A29F" w:rsidR="001902B2" w:rsidRDefault="001902B2" w:rsidP="0015083D">
      <w:pPr>
        <w:spacing w:after="0" w:line="240" w:lineRule="auto"/>
        <w:ind w:right="-24"/>
        <w:jc w:val="both"/>
        <w:rPr>
          <w:rFonts w:cstheme="minorHAnsi"/>
        </w:rPr>
      </w:pPr>
      <w:r>
        <w:rPr>
          <w:rFonts w:cstheme="minorHAnsi"/>
        </w:rPr>
        <w:t xml:space="preserve">Per ragioni di sicurezza, </w:t>
      </w:r>
      <w:r w:rsidR="002F7A03">
        <w:rPr>
          <w:rFonts w:cstheme="minorHAnsi"/>
        </w:rPr>
        <w:t>è sconsigliato tenere denaro e oggetti di valore in camera.</w:t>
      </w:r>
    </w:p>
    <w:p w14:paraId="3E0BB05C" w14:textId="5494E8BA" w:rsidR="002F7A03" w:rsidRDefault="002F7A03" w:rsidP="0015083D">
      <w:pPr>
        <w:spacing w:after="0" w:line="240" w:lineRule="auto"/>
        <w:ind w:right="-24"/>
        <w:jc w:val="both"/>
        <w:rPr>
          <w:rFonts w:cstheme="minorHAnsi"/>
        </w:rPr>
      </w:pPr>
      <w:r>
        <w:rPr>
          <w:rFonts w:cstheme="minorHAnsi"/>
        </w:rPr>
        <w:t>Presso l’ufficio accettazione è attivo;</w:t>
      </w:r>
    </w:p>
    <w:p w14:paraId="76DA506E" w14:textId="762FB437" w:rsidR="002F7A03" w:rsidRDefault="002F7A03" w:rsidP="003F0616">
      <w:pPr>
        <w:pStyle w:val="Paragrafoelenco"/>
        <w:numPr>
          <w:ilvl w:val="0"/>
          <w:numId w:val="36"/>
        </w:numPr>
        <w:spacing w:after="0" w:line="276" w:lineRule="auto"/>
        <w:ind w:right="-24"/>
        <w:jc w:val="both"/>
      </w:pPr>
      <w:r>
        <w:t>Servizio gratuito di custodia valori</w:t>
      </w:r>
    </w:p>
    <w:p w14:paraId="65219BCE" w14:textId="677D056A" w:rsidR="002F7A03" w:rsidRDefault="002F7A03" w:rsidP="0015083D">
      <w:pPr>
        <w:spacing w:after="0" w:line="240" w:lineRule="auto"/>
        <w:ind w:right="-24"/>
        <w:jc w:val="both"/>
      </w:pPr>
      <w:r>
        <w:t>Dove è opportuno depositare tutti i valori. Il servizio è attivo nelle ore di apertura pomeridiane.</w:t>
      </w:r>
    </w:p>
    <w:p w14:paraId="05B32E50" w14:textId="03AA9B43" w:rsidR="002F7A03" w:rsidRPr="002F7A03" w:rsidRDefault="002F7A03" w:rsidP="0015083D">
      <w:pPr>
        <w:spacing w:after="0" w:line="240" w:lineRule="auto"/>
        <w:ind w:right="-24"/>
        <w:jc w:val="both"/>
        <w:rPr>
          <w:u w:val="single"/>
        </w:rPr>
      </w:pPr>
      <w:r w:rsidRPr="002F7A03">
        <w:rPr>
          <w:u w:val="single"/>
        </w:rPr>
        <w:t>La Direzione declina ogni responsabilità per eventuale furto e/o smarrimento di quanto non depositato.</w:t>
      </w:r>
    </w:p>
    <w:p w14:paraId="11BC1D9B" w14:textId="77777777" w:rsidR="001902B2" w:rsidRPr="009712A1" w:rsidRDefault="001902B2" w:rsidP="0015083D">
      <w:pPr>
        <w:pStyle w:val="Titolo2"/>
        <w:spacing w:before="0"/>
        <w:ind w:right="-24"/>
        <w:jc w:val="both"/>
        <w:rPr>
          <w:sz w:val="24"/>
          <w:szCs w:val="24"/>
        </w:rPr>
      </w:pPr>
    </w:p>
    <w:p w14:paraId="3D02F53A" w14:textId="791553A4" w:rsidR="009128F0" w:rsidRDefault="009128F0" w:rsidP="0015083D">
      <w:pPr>
        <w:pStyle w:val="Titolo2"/>
        <w:spacing w:before="0"/>
        <w:ind w:right="-24"/>
        <w:jc w:val="both"/>
      </w:pPr>
      <w:bookmarkStart w:id="37" w:name="_Toc193796184"/>
      <w:bookmarkEnd w:id="36"/>
      <w:r>
        <w:t>Cartella Clinica</w:t>
      </w:r>
      <w:bookmarkEnd w:id="37"/>
    </w:p>
    <w:p w14:paraId="37CA1B6C" w14:textId="77777777" w:rsidR="009128F0" w:rsidRPr="009E6951" w:rsidRDefault="009128F0" w:rsidP="0015083D">
      <w:pPr>
        <w:spacing w:after="0" w:line="240" w:lineRule="auto"/>
        <w:ind w:right="-24"/>
        <w:jc w:val="both"/>
        <w:rPr>
          <w:rFonts w:ascii="Aptos" w:eastAsia="Aptos" w:hAnsi="Aptos" w:cs="Times New Roman"/>
          <w:kern w:val="2"/>
          <w:lang w:eastAsia="en-US"/>
          <w14:ligatures w14:val="standardContextual"/>
        </w:rPr>
      </w:pPr>
      <w:r w:rsidRPr="009E6951">
        <w:rPr>
          <w:rFonts w:ascii="Aptos" w:eastAsia="Aptos" w:hAnsi="Aptos" w:cs="Times New Roman"/>
          <w:kern w:val="2"/>
          <w:lang w:eastAsia="en-US"/>
          <w14:ligatures w14:val="standardContextual"/>
        </w:rPr>
        <w:t>Dopo le dimissioni, il paziente può presentare presso l’Ufficio accettazione, richiesta scritta alla Direzione sanitaria per ottenere copia della cartella clinica.</w:t>
      </w:r>
    </w:p>
    <w:p w14:paraId="2FABC37D" w14:textId="36D47AC1" w:rsidR="002F7A03" w:rsidRPr="009E6951" w:rsidRDefault="009128F0" w:rsidP="0015083D">
      <w:pPr>
        <w:spacing w:after="0" w:line="240" w:lineRule="auto"/>
        <w:ind w:right="-24"/>
        <w:jc w:val="both"/>
        <w:rPr>
          <w:rFonts w:ascii="Aptos" w:eastAsia="Aptos" w:hAnsi="Aptos" w:cs="Times New Roman"/>
          <w:kern w:val="2"/>
          <w:lang w:eastAsia="en-US"/>
          <w14:ligatures w14:val="standardContextual"/>
        </w:rPr>
      </w:pPr>
      <w:r w:rsidRPr="009E6951">
        <w:rPr>
          <w:rFonts w:ascii="Aptos" w:eastAsia="Aptos" w:hAnsi="Aptos" w:cs="Times New Roman"/>
          <w:kern w:val="2"/>
          <w:lang w:eastAsia="en-US"/>
          <w14:ligatures w14:val="standardContextual"/>
        </w:rPr>
        <w:t>La fotocopia verrà consegnata, previo pagamento dei relativi diritti, all’interessato o a persona appositamente delegata, munita di documento di identità, oppure inviata al domicilio con pagamento in contrassegno.</w:t>
      </w:r>
    </w:p>
    <w:p w14:paraId="25DB9024" w14:textId="77777777" w:rsidR="00D2015F" w:rsidRPr="009712A1" w:rsidRDefault="00D2015F" w:rsidP="0015083D">
      <w:pPr>
        <w:pStyle w:val="Titolo2"/>
        <w:spacing w:before="0"/>
        <w:ind w:right="-24"/>
        <w:jc w:val="both"/>
        <w:rPr>
          <w:sz w:val="24"/>
          <w:szCs w:val="24"/>
        </w:rPr>
      </w:pPr>
    </w:p>
    <w:p w14:paraId="294EE530" w14:textId="19888824" w:rsidR="001902B2" w:rsidRPr="009128F0" w:rsidRDefault="002F7A03" w:rsidP="0015083D">
      <w:pPr>
        <w:pStyle w:val="Titolo2"/>
        <w:spacing w:before="0"/>
        <w:ind w:right="-24"/>
        <w:jc w:val="both"/>
      </w:pPr>
      <w:bookmarkStart w:id="38" w:name="_Toc193796185"/>
      <w:r>
        <w:t>Varie</w:t>
      </w:r>
      <w:bookmarkEnd w:id="38"/>
    </w:p>
    <w:p w14:paraId="6E95BAF1" w14:textId="2381F7DE" w:rsidR="00036299" w:rsidRPr="00AB5044" w:rsidRDefault="00131A5E" w:rsidP="0015083D">
      <w:pPr>
        <w:spacing w:after="0" w:line="240" w:lineRule="auto"/>
        <w:ind w:right="-24"/>
        <w:jc w:val="both"/>
        <w:rPr>
          <w:rFonts w:cstheme="minorHAnsi"/>
        </w:rPr>
      </w:pPr>
      <w:r w:rsidRPr="00AB5044">
        <w:rPr>
          <w:rFonts w:cstheme="minorHAnsi"/>
        </w:rPr>
        <w:t>Ai sensi della vigente normativa</w:t>
      </w:r>
      <w:r w:rsidR="003D2B62">
        <w:rPr>
          <w:rFonts w:cstheme="minorHAnsi"/>
        </w:rPr>
        <w:t>,</w:t>
      </w:r>
      <w:r w:rsidRPr="00AB5044">
        <w:rPr>
          <w:rFonts w:cstheme="minorHAnsi"/>
        </w:rPr>
        <w:t xml:space="preserve"> dal momento dell’ingresso</w:t>
      </w:r>
      <w:r w:rsidR="00422EF5">
        <w:rPr>
          <w:rFonts w:cstheme="minorHAnsi"/>
        </w:rPr>
        <w:t xml:space="preserve"> </w:t>
      </w:r>
      <w:r w:rsidR="00A75C8C">
        <w:rPr>
          <w:rFonts w:cstheme="minorHAnsi"/>
        </w:rPr>
        <w:t>nelle</w:t>
      </w:r>
      <w:r w:rsidR="00422EF5">
        <w:rPr>
          <w:rFonts w:cstheme="minorHAnsi"/>
        </w:rPr>
        <w:t xml:space="preserve"> struttur</w:t>
      </w:r>
      <w:r w:rsidR="00A75C8C">
        <w:rPr>
          <w:rFonts w:cstheme="minorHAnsi"/>
        </w:rPr>
        <w:t>e</w:t>
      </w:r>
      <w:r w:rsidR="00422EF5">
        <w:rPr>
          <w:rFonts w:cstheme="minorHAnsi"/>
        </w:rPr>
        <w:t>,</w:t>
      </w:r>
      <w:r w:rsidRPr="00AB5044">
        <w:rPr>
          <w:rFonts w:cstheme="minorHAnsi"/>
        </w:rPr>
        <w:t xml:space="preserve"> </w:t>
      </w:r>
      <w:r w:rsidR="008D3514">
        <w:rPr>
          <w:rFonts w:cstheme="minorHAnsi"/>
        </w:rPr>
        <w:t xml:space="preserve">Health Care Service Group </w:t>
      </w:r>
      <w:proofErr w:type="spellStart"/>
      <w:r w:rsidR="008D3514">
        <w:rPr>
          <w:rFonts w:cstheme="minorHAnsi"/>
        </w:rPr>
        <w:t>Srl</w:t>
      </w:r>
      <w:proofErr w:type="spellEnd"/>
      <w:r w:rsidRPr="00AB5044">
        <w:rPr>
          <w:rFonts w:cstheme="minorHAnsi"/>
        </w:rPr>
        <w:t xml:space="preserve"> assicura l’assistenza medico-generica e farmaceutica</w:t>
      </w:r>
      <w:r w:rsidR="001902B2">
        <w:rPr>
          <w:rFonts w:cstheme="minorHAnsi"/>
        </w:rPr>
        <w:t>.</w:t>
      </w:r>
    </w:p>
    <w:p w14:paraId="658486A8" w14:textId="4C0ECA5A" w:rsidR="00036299" w:rsidRPr="009712A1" w:rsidRDefault="00036299" w:rsidP="0015083D">
      <w:pPr>
        <w:spacing w:after="0" w:line="240" w:lineRule="auto"/>
        <w:ind w:right="-24"/>
        <w:jc w:val="both"/>
        <w:rPr>
          <w:rFonts w:cstheme="minorHAnsi"/>
          <w:sz w:val="24"/>
          <w:szCs w:val="24"/>
        </w:rPr>
      </w:pPr>
    </w:p>
    <w:p w14:paraId="7D9287F7" w14:textId="250297CA" w:rsidR="009128F0" w:rsidRDefault="009128F0" w:rsidP="0015083D">
      <w:pPr>
        <w:pStyle w:val="Titolo2"/>
        <w:ind w:right="-24"/>
        <w:jc w:val="both"/>
      </w:pPr>
      <w:bookmarkStart w:id="39" w:name="_Toc193796186"/>
      <w:r>
        <w:lastRenderedPageBreak/>
        <w:t>Questionario di soddisfazione</w:t>
      </w:r>
      <w:bookmarkEnd w:id="39"/>
    </w:p>
    <w:p w14:paraId="25927261" w14:textId="77777777" w:rsidR="009128F0" w:rsidRDefault="009128F0" w:rsidP="0015083D">
      <w:pPr>
        <w:spacing w:after="0" w:line="240" w:lineRule="auto"/>
        <w:ind w:right="-24"/>
        <w:jc w:val="both"/>
      </w:pPr>
      <w:r>
        <w:t>A tutti i degenti viene consegnata una scheda di rilevazione della propria soddisfazione, attraverso la quale il paziente (e/o i suoi familiari) possono segnalare, in modo anonimo, il grado di soddisfazione del servizio fruito, inoltrare suggerimenti per migliorarlo e trasmettere eventuali reclami.</w:t>
      </w:r>
    </w:p>
    <w:p w14:paraId="7E3AA8BC" w14:textId="405C241B" w:rsidR="009128F0" w:rsidRDefault="009128F0" w:rsidP="0015083D">
      <w:pPr>
        <w:spacing w:after="0" w:line="240" w:lineRule="auto"/>
        <w:ind w:right="-24"/>
        <w:jc w:val="both"/>
      </w:pPr>
      <w:r>
        <w:t>Il questionario compilato deve essere depositato negli appositi contenitori presenti in ogni piano e/o reparto.</w:t>
      </w:r>
    </w:p>
    <w:p w14:paraId="654012B1" w14:textId="77777777" w:rsidR="009128F0" w:rsidRPr="009712A1" w:rsidRDefault="009128F0" w:rsidP="0015083D">
      <w:pPr>
        <w:spacing w:after="0" w:line="240" w:lineRule="auto"/>
        <w:ind w:right="-24"/>
        <w:jc w:val="both"/>
        <w:rPr>
          <w:sz w:val="24"/>
          <w:szCs w:val="24"/>
        </w:rPr>
      </w:pPr>
    </w:p>
    <w:p w14:paraId="5A755367" w14:textId="77A7D97F" w:rsidR="009128F0" w:rsidRDefault="009128F0" w:rsidP="0015083D">
      <w:pPr>
        <w:pStyle w:val="Titolo2"/>
        <w:ind w:right="-24"/>
        <w:jc w:val="both"/>
      </w:pPr>
      <w:bookmarkStart w:id="40" w:name="_Toc193796187"/>
      <w:r>
        <w:t>Contatti utili</w:t>
      </w:r>
      <w:bookmarkEnd w:id="40"/>
    </w:p>
    <w:p w14:paraId="04F91239" w14:textId="610980E4" w:rsidR="009128F0" w:rsidRDefault="009128F0" w:rsidP="0015083D">
      <w:pPr>
        <w:spacing w:after="0" w:line="240" w:lineRule="auto"/>
        <w:ind w:right="-24"/>
        <w:jc w:val="both"/>
      </w:pPr>
      <w:r>
        <w:t>Centralino: 0323 553700</w:t>
      </w:r>
    </w:p>
    <w:p w14:paraId="623CD345" w14:textId="50F1BF05" w:rsidR="009128F0" w:rsidRDefault="009128F0" w:rsidP="0015083D">
      <w:pPr>
        <w:spacing w:after="0" w:line="240" w:lineRule="auto"/>
        <w:ind w:right="-24"/>
        <w:jc w:val="both"/>
      </w:pPr>
      <w:r>
        <w:t xml:space="preserve">Ufficio accettazione </w:t>
      </w:r>
    </w:p>
    <w:p w14:paraId="5281F19B" w14:textId="4D1C478D" w:rsidR="009128F0" w:rsidRDefault="009128F0" w:rsidP="0015083D">
      <w:pPr>
        <w:spacing w:after="0" w:line="240" w:lineRule="auto"/>
        <w:ind w:right="-24"/>
        <w:jc w:val="both"/>
      </w:pPr>
      <w:r>
        <w:t>e-mail:</w:t>
      </w:r>
      <w:r w:rsidR="0022551D">
        <w:t xml:space="preserve"> </w:t>
      </w:r>
      <w:r w:rsidR="00A63324" w:rsidRPr="00A63324">
        <w:t>accettazione.ricoveri@hcs-group.srl</w:t>
      </w:r>
    </w:p>
    <w:p w14:paraId="5E1EA498" w14:textId="6D590A34" w:rsidR="009128F0" w:rsidRDefault="009128F0" w:rsidP="0015083D">
      <w:pPr>
        <w:spacing w:after="0" w:line="240" w:lineRule="auto"/>
        <w:ind w:right="-24"/>
        <w:jc w:val="both"/>
      </w:pPr>
      <w:r>
        <w:t xml:space="preserve">Sito internet: </w:t>
      </w:r>
      <w:hyperlink r:id="rId14" w:history="1">
        <w:r w:rsidR="0022551D" w:rsidRPr="007A6341">
          <w:rPr>
            <w:rStyle w:val="Collegamentoipertestuale"/>
          </w:rPr>
          <w:t>www.hcs-group.srl</w:t>
        </w:r>
      </w:hyperlink>
    </w:p>
    <w:p w14:paraId="625081D6" w14:textId="77777777" w:rsidR="0022551D" w:rsidRDefault="0022551D" w:rsidP="0015083D">
      <w:pPr>
        <w:spacing w:after="0" w:line="240" w:lineRule="auto"/>
        <w:ind w:right="-24"/>
        <w:jc w:val="both"/>
      </w:pPr>
    </w:p>
    <w:p w14:paraId="78C9285B" w14:textId="77777777" w:rsidR="009128F0" w:rsidRDefault="009128F0" w:rsidP="0015083D">
      <w:pPr>
        <w:spacing w:line="240" w:lineRule="auto"/>
        <w:ind w:right="-24"/>
        <w:jc w:val="both"/>
      </w:pPr>
    </w:p>
    <w:p w14:paraId="2B4D5AE7" w14:textId="77777777" w:rsidR="009712A1" w:rsidRDefault="009712A1" w:rsidP="0015083D">
      <w:pPr>
        <w:spacing w:line="240" w:lineRule="auto"/>
        <w:ind w:right="-24"/>
        <w:jc w:val="both"/>
      </w:pPr>
    </w:p>
    <w:p w14:paraId="14F71E30" w14:textId="77777777" w:rsidR="0022551D" w:rsidRPr="0022551D" w:rsidRDefault="0022551D" w:rsidP="0015083D">
      <w:pPr>
        <w:spacing w:line="240" w:lineRule="auto"/>
        <w:ind w:right="-24"/>
        <w:jc w:val="both"/>
      </w:pPr>
      <w:r w:rsidRPr="0022551D">
        <w:rPr>
          <w:b/>
          <w:bCs/>
        </w:rPr>
        <w:t>Nella speranza di poterle offrire il meglio della nostra professionalità e cortesia, restiamo a Sua disposizione per ogni ulteriore informazione</w:t>
      </w:r>
      <w:r w:rsidRPr="0022551D">
        <w:t xml:space="preserve">. </w:t>
      </w:r>
    </w:p>
    <w:p w14:paraId="0DA7EBB1" w14:textId="5344E44C" w:rsidR="0022551D" w:rsidRPr="009128F0" w:rsidRDefault="0022551D" w:rsidP="0015083D">
      <w:pPr>
        <w:spacing w:line="240" w:lineRule="auto"/>
        <w:ind w:right="-24"/>
        <w:jc w:val="both"/>
      </w:pPr>
    </w:p>
    <w:p w14:paraId="2DA6824F" w14:textId="7EFD676A" w:rsidR="00036299" w:rsidRPr="00AB5044" w:rsidRDefault="00036299" w:rsidP="0015083D">
      <w:pPr>
        <w:spacing w:after="0" w:line="240" w:lineRule="auto"/>
        <w:ind w:right="-24"/>
        <w:jc w:val="both"/>
        <w:rPr>
          <w:rFonts w:cstheme="minorHAnsi"/>
        </w:rPr>
      </w:pPr>
    </w:p>
    <w:sectPr w:rsidR="00036299" w:rsidRPr="00AB5044" w:rsidSect="0015083D">
      <w:footerReference w:type="even" r:id="rId15"/>
      <w:pgSz w:w="11906" w:h="16841"/>
      <w:pgMar w:top="720" w:right="849" w:bottom="720" w:left="720" w:header="283" w:footer="7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F7686" w14:textId="77777777" w:rsidR="00592C78" w:rsidRDefault="00592C78">
      <w:pPr>
        <w:spacing w:after="0" w:line="240" w:lineRule="auto"/>
      </w:pPr>
      <w:r>
        <w:separator/>
      </w:r>
    </w:p>
  </w:endnote>
  <w:endnote w:type="continuationSeparator" w:id="0">
    <w:p w14:paraId="059F30D5" w14:textId="77777777" w:rsidR="00592C78" w:rsidRDefault="0059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9B776" w14:textId="77777777" w:rsidR="00036299" w:rsidRDefault="00131A5E">
    <w:pPr>
      <w:spacing w:after="0"/>
      <w:ind w:right="-1138"/>
      <w:jc w:val="right"/>
    </w:pPr>
    <w:r>
      <w:rPr>
        <w:rFonts w:ascii="Calibri" w:eastAsia="Calibri" w:hAnsi="Calibri" w:cs="Calibri"/>
        <w:i/>
        <w:sz w:val="18"/>
      </w:rPr>
      <w:t xml:space="preserve">                            </w:t>
    </w:r>
  </w:p>
  <w:p w14:paraId="069028BA" w14:textId="77777777" w:rsidR="00036299" w:rsidRDefault="00131A5E">
    <w:pPr>
      <w:spacing w:after="0"/>
      <w:ind w:right="5"/>
      <w:jc w:val="right"/>
    </w:pPr>
    <w:r>
      <w:rPr>
        <w:rFonts w:ascii="Times New Roman" w:eastAsia="Times New Roman" w:hAnsi="Times New Roman" w:cs="Times New Roman"/>
        <w:i/>
        <w:sz w:val="18"/>
      </w:rPr>
      <w:t xml:space="preserve">Carta dei Servizi RSA – v4 del 01/09/2021                     </w:t>
    </w:r>
    <w:r>
      <w:rPr>
        <w:rFonts w:ascii="Century Gothic" w:eastAsia="Century Gothic" w:hAnsi="Century Gothic" w:cs="Century Gothic"/>
        <w:sz w:val="24"/>
      </w:rPr>
      <w:fldChar w:fldCharType="begin"/>
    </w:r>
    <w:r>
      <w:instrText xml:space="preserve"> PAGE   \* MERGEFORMAT </w:instrText>
    </w:r>
    <w:r>
      <w:rPr>
        <w:rFonts w:ascii="Century Gothic" w:eastAsia="Century Gothic" w:hAnsi="Century Gothic" w:cs="Century Gothic"/>
        <w:sz w:val="24"/>
      </w:rPr>
      <w:fldChar w:fldCharType="separate"/>
    </w:r>
    <w:r>
      <w:rPr>
        <w:rFonts w:ascii="Times New Roman" w:eastAsia="Times New Roman" w:hAnsi="Times New Roman" w:cs="Times New Roman"/>
        <w:sz w:val="16"/>
      </w:rPr>
      <w:t>6</w:t>
    </w:r>
    <w:r>
      <w:rPr>
        <w:rFonts w:ascii="Times New Roman" w:eastAsia="Times New Roman" w:hAnsi="Times New Roman" w:cs="Times New Roman"/>
        <w:sz w:val="16"/>
      </w:rPr>
      <w:fldChar w:fldCharType="end"/>
    </w:r>
    <w:r>
      <w:rPr>
        <w:rFonts w:ascii="Times New Roman" w:eastAsia="Times New Roman" w:hAnsi="Times New Roman" w:cs="Times New Roman"/>
        <w:i/>
        <w:sz w:val="18"/>
      </w:rPr>
      <w:t xml:space="preserve">                          </w:t>
    </w:r>
  </w:p>
  <w:p w14:paraId="63770889" w14:textId="77777777" w:rsidR="00036299" w:rsidRDefault="00131A5E">
    <w:pPr>
      <w:spacing w:after="0"/>
      <w:ind w:left="283"/>
    </w:pPr>
    <w:r>
      <w:rPr>
        <w:rFonts w:ascii="Times New Roman" w:eastAsia="Times New Roman" w:hAnsi="Times New Roman" w:cs="Times New Roman"/>
        <w:i/>
        <w:sz w:val="16"/>
      </w:rPr>
      <w:t xml:space="preserve"> </w:t>
    </w:r>
    <w:r>
      <w:rPr>
        <w:rFonts w:ascii="Times New Roman" w:eastAsia="Times New Roman" w:hAnsi="Times New Roman" w:cs="Times New Roman"/>
        <w:i/>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47A4D" w14:textId="5F1CCB58" w:rsidR="00036299" w:rsidRDefault="00131A5E">
    <w:pPr>
      <w:spacing w:after="0"/>
      <w:ind w:right="-1138"/>
      <w:jc w:val="right"/>
    </w:pPr>
    <w:r>
      <w:rPr>
        <w:rFonts w:ascii="Calibri" w:eastAsia="Calibri" w:hAnsi="Calibri" w:cs="Calibri"/>
        <w:i/>
        <w:sz w:val="18"/>
      </w:rPr>
      <w:t xml:space="preserve">                            </w:t>
    </w:r>
  </w:p>
  <w:p w14:paraId="62C36B5A" w14:textId="70A97571" w:rsidR="00036299" w:rsidRPr="0092170E" w:rsidRDefault="000E4744" w:rsidP="007105F4">
    <w:pPr>
      <w:spacing w:after="0"/>
      <w:ind w:left="4956" w:right="266"/>
      <w:jc w:val="right"/>
      <w:rPr>
        <w:rFonts w:cstheme="minorHAnsi"/>
        <w:iCs/>
      </w:rPr>
    </w:pPr>
    <w:r w:rsidRPr="0092170E">
      <w:rPr>
        <w:rFonts w:eastAsia="Times New Roman" w:cstheme="minorHAnsi"/>
        <w:iCs/>
        <w:sz w:val="16"/>
      </w:rPr>
      <w:t xml:space="preserve">Pag. </w:t>
    </w:r>
    <w:r w:rsidRPr="0092170E">
      <w:rPr>
        <w:rFonts w:eastAsia="Times New Roman" w:cstheme="minorHAnsi"/>
        <w:b/>
        <w:bCs/>
        <w:iCs/>
        <w:sz w:val="16"/>
      </w:rPr>
      <w:fldChar w:fldCharType="begin"/>
    </w:r>
    <w:r w:rsidRPr="0092170E">
      <w:rPr>
        <w:rFonts w:eastAsia="Times New Roman" w:cstheme="minorHAnsi"/>
        <w:b/>
        <w:bCs/>
        <w:iCs/>
        <w:sz w:val="16"/>
      </w:rPr>
      <w:instrText>PAGE  \* Arabic  \* MERGEFORMAT</w:instrText>
    </w:r>
    <w:r w:rsidRPr="0092170E">
      <w:rPr>
        <w:rFonts w:eastAsia="Times New Roman" w:cstheme="minorHAnsi"/>
        <w:b/>
        <w:bCs/>
        <w:iCs/>
        <w:sz w:val="16"/>
      </w:rPr>
      <w:fldChar w:fldCharType="separate"/>
    </w:r>
    <w:r w:rsidRPr="0092170E">
      <w:rPr>
        <w:rFonts w:eastAsia="Times New Roman" w:cstheme="minorHAnsi"/>
        <w:b/>
        <w:bCs/>
        <w:iCs/>
        <w:sz w:val="16"/>
      </w:rPr>
      <w:t>1</w:t>
    </w:r>
    <w:r w:rsidRPr="0092170E">
      <w:rPr>
        <w:rFonts w:eastAsia="Times New Roman" w:cstheme="minorHAnsi"/>
        <w:b/>
        <w:bCs/>
        <w:iCs/>
        <w:sz w:val="16"/>
      </w:rPr>
      <w:fldChar w:fldCharType="end"/>
    </w:r>
    <w:r w:rsidR="007105F4">
      <w:rPr>
        <w:rFonts w:eastAsia="Times New Roman" w:cstheme="minorHAnsi"/>
        <w:b/>
        <w:bCs/>
        <w:iCs/>
        <w:sz w:val="16"/>
      </w:rPr>
      <w:t xml:space="preserve"> di 1</w:t>
    </w:r>
    <w:r w:rsidR="009E6951">
      <w:rPr>
        <w:rFonts w:eastAsia="Times New Roman" w:cstheme="minorHAnsi"/>
        <w:b/>
        <w:bCs/>
        <w:iCs/>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11BC" w14:textId="77777777" w:rsidR="00036299" w:rsidRDefault="00131A5E">
    <w:pPr>
      <w:spacing w:after="0"/>
      <w:ind w:right="-1138"/>
      <w:jc w:val="right"/>
    </w:pPr>
    <w:r>
      <w:rPr>
        <w:rFonts w:ascii="Calibri" w:eastAsia="Calibri" w:hAnsi="Calibri" w:cs="Calibri"/>
        <w:i/>
        <w:sz w:val="18"/>
      </w:rPr>
      <w:t xml:space="preserve">                            </w:t>
    </w:r>
  </w:p>
  <w:p w14:paraId="3C67580D" w14:textId="5D2682F3" w:rsidR="00036299" w:rsidRDefault="00DB696E" w:rsidP="00F054CF">
    <w:pPr>
      <w:spacing w:after="0"/>
      <w:ind w:left="5239"/>
    </w:pPr>
    <w:r w:rsidRPr="0092170E">
      <w:rPr>
        <w:rFonts w:eastAsia="Times New Roman" w:cstheme="minorHAnsi"/>
        <w:iCs/>
        <w:sz w:val="16"/>
      </w:rPr>
      <w:t xml:space="preserve">Pag. </w:t>
    </w:r>
    <w:r w:rsidRPr="0092170E">
      <w:rPr>
        <w:rFonts w:eastAsia="Times New Roman" w:cstheme="minorHAnsi"/>
        <w:b/>
        <w:bCs/>
        <w:iCs/>
        <w:sz w:val="16"/>
      </w:rPr>
      <w:fldChar w:fldCharType="begin"/>
    </w:r>
    <w:r w:rsidRPr="0092170E">
      <w:rPr>
        <w:rFonts w:eastAsia="Times New Roman" w:cstheme="minorHAnsi"/>
        <w:b/>
        <w:bCs/>
        <w:iCs/>
        <w:sz w:val="16"/>
      </w:rPr>
      <w:instrText>PAGE  \* Arabic  \* MERGEFORMAT</w:instrText>
    </w:r>
    <w:r w:rsidRPr="0092170E">
      <w:rPr>
        <w:rFonts w:eastAsia="Times New Roman" w:cstheme="minorHAnsi"/>
        <w:b/>
        <w:bCs/>
        <w:iCs/>
        <w:sz w:val="16"/>
      </w:rPr>
      <w:fldChar w:fldCharType="separate"/>
    </w:r>
    <w:r>
      <w:rPr>
        <w:rFonts w:eastAsia="Times New Roman" w:cstheme="minorHAnsi"/>
        <w:b/>
        <w:bCs/>
        <w:iCs/>
        <w:sz w:val="16"/>
      </w:rPr>
      <w:t>8</w:t>
    </w:r>
    <w:r w:rsidRPr="0092170E">
      <w:rPr>
        <w:rFonts w:eastAsia="Times New Roman" w:cstheme="minorHAnsi"/>
        <w:b/>
        <w:bCs/>
        <w:iCs/>
        <w:sz w:val="16"/>
      </w:rPr>
      <w:fldChar w:fldCharType="end"/>
    </w:r>
    <w:r w:rsidRPr="0092170E">
      <w:rPr>
        <w:rFonts w:eastAsia="Times New Roman" w:cstheme="minorHAnsi"/>
        <w:iCs/>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BEDE8" w14:textId="77777777" w:rsidR="00036299" w:rsidRDefault="00131A5E">
    <w:pPr>
      <w:spacing w:after="0"/>
      <w:ind w:left="12"/>
    </w:pPr>
    <w:r>
      <w:rPr>
        <w:rFonts w:ascii="Times New Roman" w:eastAsia="Times New Roman" w:hAnsi="Times New Roman" w:cs="Times New Roman"/>
        <w:i/>
        <w:sz w:val="18"/>
      </w:rPr>
      <w:t xml:space="preserve">                                                                                                                                     Carta dei Servizi RSA – v4 del 01/09/2021                     </w:t>
    </w:r>
    <w:r>
      <w:rPr>
        <w:rFonts w:ascii="Century Gothic" w:eastAsia="Century Gothic" w:hAnsi="Century Gothic" w:cs="Century Gothic"/>
        <w:sz w:val="24"/>
      </w:rPr>
      <w:fldChar w:fldCharType="begin"/>
    </w:r>
    <w:r>
      <w:instrText xml:space="preserve"> PAGE   \* MERGEFORMAT </w:instrText>
    </w:r>
    <w:r>
      <w:rPr>
        <w:rFonts w:ascii="Century Gothic" w:eastAsia="Century Gothic" w:hAnsi="Century Gothic" w:cs="Century Gothic"/>
        <w:sz w:val="24"/>
      </w:rPr>
      <w:fldChar w:fldCharType="separate"/>
    </w:r>
    <w:r>
      <w:rPr>
        <w:rFonts w:ascii="Times New Roman" w:eastAsia="Times New Roman" w:hAnsi="Times New Roman" w:cs="Times New Roman"/>
        <w:sz w:val="18"/>
      </w:rPr>
      <w:t>16</w:t>
    </w:r>
    <w:r>
      <w:rPr>
        <w:rFonts w:ascii="Times New Roman" w:eastAsia="Times New Roman" w:hAnsi="Times New Roman" w:cs="Times New Roman"/>
        <w:sz w:val="18"/>
      </w:rPr>
      <w:fldChar w:fldCharType="end"/>
    </w:r>
  </w:p>
  <w:p w14:paraId="0D527EC7" w14:textId="77777777" w:rsidR="00036299" w:rsidRDefault="00131A5E">
    <w:pPr>
      <w:spacing w:after="0"/>
      <w:ind w:left="12"/>
    </w:pPr>
    <w:r>
      <w:rPr>
        <w:rFonts w:ascii="Times New Roman" w:eastAsia="Times New Roman" w:hAnsi="Times New Roman" w:cs="Times New Roman"/>
        <w:i/>
        <w:sz w:val="18"/>
      </w:rPr>
      <w:t xml:space="preserve"> </w:t>
    </w:r>
    <w:r>
      <w:rPr>
        <w:rFonts w:ascii="Times New Roman" w:eastAsia="Times New Roman" w:hAnsi="Times New Roman" w:cs="Times New Roman"/>
        <w:i/>
        <w:sz w:val="18"/>
      </w:rPr>
      <w:tab/>
      <w:t xml:space="preserve"> </w:t>
    </w:r>
  </w:p>
  <w:p w14:paraId="30D65330" w14:textId="77777777" w:rsidR="00036299" w:rsidRDefault="00131A5E">
    <w:pPr>
      <w:spacing w:after="0"/>
      <w:ind w:right="906"/>
      <w:jc w:val="center"/>
    </w:pP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6538A" w14:textId="77777777" w:rsidR="00592C78" w:rsidRDefault="00592C78">
      <w:pPr>
        <w:spacing w:after="0" w:line="240" w:lineRule="auto"/>
      </w:pPr>
      <w:r>
        <w:separator/>
      </w:r>
    </w:p>
  </w:footnote>
  <w:footnote w:type="continuationSeparator" w:id="0">
    <w:p w14:paraId="5932119B" w14:textId="77777777" w:rsidR="00592C78" w:rsidRDefault="00592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410"/>
      <w:gridCol w:w="5613"/>
      <w:gridCol w:w="1900"/>
    </w:tblGrid>
    <w:tr w:rsidR="006C1841" w:rsidRPr="006C1841" w14:paraId="52DDC4D8" w14:textId="77777777" w:rsidTr="00AB5B29">
      <w:trPr>
        <w:trHeight w:val="416"/>
      </w:trPr>
      <w:tc>
        <w:tcPr>
          <w:tcW w:w="2410" w:type="dxa"/>
          <w:vMerge w:val="restart"/>
        </w:tcPr>
        <w:p w14:paraId="1497CF29" w14:textId="77777777" w:rsidR="006C1841" w:rsidRPr="006C1841" w:rsidRDefault="006C1841" w:rsidP="006C1841">
          <w:pPr>
            <w:pStyle w:val="Intestazione"/>
            <w:rPr>
              <w:rFonts w:eastAsiaTheme="minorEastAsia"/>
            </w:rPr>
          </w:pPr>
          <w:r w:rsidRPr="006C1841">
            <w:rPr>
              <w:noProof/>
            </w:rPr>
            <w:drawing>
              <wp:anchor distT="0" distB="0" distL="114300" distR="114300" simplePos="0" relativeHeight="251658240" behindDoc="1" locked="0" layoutInCell="1" allowOverlap="1" wp14:anchorId="45A638C1" wp14:editId="6F94C2FD">
                <wp:simplePos x="0" y="0"/>
                <wp:positionH relativeFrom="column">
                  <wp:posOffset>-279400</wp:posOffset>
                </wp:positionH>
                <wp:positionV relativeFrom="paragraph">
                  <wp:posOffset>-6985</wp:posOffset>
                </wp:positionV>
                <wp:extent cx="1266825" cy="844550"/>
                <wp:effectExtent l="0" t="0" r="9525" b="0"/>
                <wp:wrapNone/>
                <wp:docPr id="1170169752" name="Immagine 117016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266825" cy="844550"/>
                        </a:xfrm>
                        <a:prstGeom prst="rect">
                          <a:avLst/>
                        </a:prstGeom>
                      </pic:spPr>
                    </pic:pic>
                  </a:graphicData>
                </a:graphic>
                <wp14:sizeRelH relativeFrom="margin">
                  <wp14:pctWidth>0</wp14:pctWidth>
                </wp14:sizeRelH>
                <wp14:sizeRelV relativeFrom="margin">
                  <wp14:pctHeight>0</wp14:pctHeight>
                </wp14:sizeRelV>
              </wp:anchor>
            </w:drawing>
          </w:r>
        </w:p>
      </w:tc>
      <w:tc>
        <w:tcPr>
          <w:tcW w:w="5613" w:type="dxa"/>
          <w:vMerge w:val="restart"/>
        </w:tcPr>
        <w:p w14:paraId="1EF30BBF" w14:textId="77777777" w:rsidR="006C1841" w:rsidRPr="006C1841" w:rsidRDefault="006C1841" w:rsidP="006C1841">
          <w:pPr>
            <w:pStyle w:val="Intestazione"/>
            <w:rPr>
              <w:rFonts w:eastAsiaTheme="minorEastAsia"/>
              <w:b/>
              <w:bCs/>
            </w:rPr>
          </w:pPr>
        </w:p>
        <w:p w14:paraId="104EAEEC" w14:textId="34308017" w:rsidR="006C1841" w:rsidRPr="00D2015F" w:rsidRDefault="006C1841" w:rsidP="006C1841">
          <w:pPr>
            <w:pStyle w:val="Intestazione"/>
            <w:jc w:val="center"/>
            <w:rPr>
              <w:rFonts w:eastAsiaTheme="minorEastAsia"/>
              <w:b/>
              <w:bCs/>
              <w:i/>
              <w:iCs/>
            </w:rPr>
          </w:pPr>
          <w:r w:rsidRPr="00D2015F">
            <w:rPr>
              <w:rFonts w:eastAsiaTheme="minorEastAsia"/>
              <w:b/>
              <w:bCs/>
              <w:i/>
              <w:iCs/>
              <w:sz w:val="28"/>
              <w:szCs w:val="28"/>
            </w:rPr>
            <w:t>CARTA DEI SERVIZI</w:t>
          </w:r>
        </w:p>
      </w:tc>
      <w:tc>
        <w:tcPr>
          <w:tcW w:w="1900" w:type="dxa"/>
        </w:tcPr>
        <w:p w14:paraId="35993D9F" w14:textId="40CD8934" w:rsidR="006C1841" w:rsidRPr="006C1841" w:rsidRDefault="00693659" w:rsidP="006C1841">
          <w:pPr>
            <w:pStyle w:val="Intestazione"/>
            <w:rPr>
              <w:rFonts w:eastAsiaTheme="minorEastAsia"/>
            </w:rPr>
          </w:pPr>
          <w:r>
            <w:rPr>
              <w:rFonts w:eastAsiaTheme="minorEastAsia"/>
            </w:rPr>
            <w:t>8</w:t>
          </w:r>
          <w:r w:rsidR="006C1841" w:rsidRPr="006C1841">
            <w:rPr>
              <w:rFonts w:eastAsiaTheme="minorEastAsia"/>
            </w:rPr>
            <w:t>_P</w:t>
          </w:r>
          <w:r w:rsidR="007105F4">
            <w:rPr>
              <w:rFonts w:eastAsiaTheme="minorEastAsia"/>
            </w:rPr>
            <w:t>G</w:t>
          </w:r>
          <w:r w:rsidR="006C1841" w:rsidRPr="006C1841">
            <w:rPr>
              <w:rFonts w:eastAsiaTheme="minorEastAsia"/>
            </w:rPr>
            <w:t xml:space="preserve"> </w:t>
          </w:r>
          <w:r w:rsidR="006C1841">
            <w:rPr>
              <w:rFonts w:eastAsiaTheme="minorEastAsia"/>
            </w:rPr>
            <w:t>6201</w:t>
          </w:r>
        </w:p>
      </w:tc>
    </w:tr>
    <w:tr w:rsidR="006C1841" w:rsidRPr="006C1841" w14:paraId="6E54C8BF" w14:textId="77777777" w:rsidTr="00AB5B29">
      <w:trPr>
        <w:trHeight w:val="855"/>
      </w:trPr>
      <w:tc>
        <w:tcPr>
          <w:tcW w:w="2410" w:type="dxa"/>
          <w:vMerge/>
        </w:tcPr>
        <w:p w14:paraId="20D56245" w14:textId="77777777" w:rsidR="006C1841" w:rsidRPr="006C1841" w:rsidRDefault="006C1841" w:rsidP="006C1841">
          <w:pPr>
            <w:pStyle w:val="Intestazione"/>
            <w:rPr>
              <w:rFonts w:eastAsiaTheme="minorEastAsia"/>
            </w:rPr>
          </w:pPr>
        </w:p>
      </w:tc>
      <w:tc>
        <w:tcPr>
          <w:tcW w:w="5613" w:type="dxa"/>
          <w:vMerge/>
        </w:tcPr>
        <w:p w14:paraId="3527B5B4" w14:textId="77777777" w:rsidR="006C1841" w:rsidRPr="006C1841" w:rsidRDefault="006C1841" w:rsidP="006C1841">
          <w:pPr>
            <w:pStyle w:val="Intestazione"/>
            <w:rPr>
              <w:rFonts w:eastAsiaTheme="minorEastAsia"/>
            </w:rPr>
          </w:pPr>
        </w:p>
      </w:tc>
      <w:tc>
        <w:tcPr>
          <w:tcW w:w="1900" w:type="dxa"/>
        </w:tcPr>
        <w:p w14:paraId="4F727C8D" w14:textId="77777777" w:rsidR="006C1841" w:rsidRPr="006C1841" w:rsidRDefault="006C1841" w:rsidP="006C1841">
          <w:pPr>
            <w:pStyle w:val="Intestazione"/>
            <w:rPr>
              <w:rFonts w:eastAsiaTheme="minorEastAsia"/>
            </w:rPr>
          </w:pPr>
          <w:r w:rsidRPr="006C1841">
            <w:rPr>
              <w:rFonts w:eastAsiaTheme="minorEastAsia"/>
            </w:rPr>
            <w:t xml:space="preserve">Rev.0 </w:t>
          </w:r>
        </w:p>
        <w:p w14:paraId="762115F8" w14:textId="088E256F" w:rsidR="006C1841" w:rsidRPr="006C1841" w:rsidRDefault="006C1841" w:rsidP="006C1841">
          <w:pPr>
            <w:pStyle w:val="Intestazione"/>
            <w:rPr>
              <w:rFonts w:eastAsiaTheme="minorEastAsia"/>
            </w:rPr>
          </w:pPr>
          <w:r w:rsidRPr="006C1841">
            <w:rPr>
              <w:rFonts w:eastAsiaTheme="minorEastAsia"/>
            </w:rPr>
            <w:t>del 0</w:t>
          </w:r>
          <w:r w:rsidR="007105F4">
            <w:rPr>
              <w:rFonts w:eastAsiaTheme="minorEastAsia"/>
            </w:rPr>
            <w:t>2</w:t>
          </w:r>
          <w:r w:rsidRPr="006C1841">
            <w:rPr>
              <w:rFonts w:eastAsiaTheme="minorEastAsia"/>
            </w:rPr>
            <w:t>/0</w:t>
          </w:r>
          <w:r w:rsidR="007105F4">
            <w:rPr>
              <w:rFonts w:eastAsiaTheme="minorEastAsia"/>
            </w:rPr>
            <w:t>1</w:t>
          </w:r>
          <w:r w:rsidRPr="006C1841">
            <w:rPr>
              <w:rFonts w:eastAsiaTheme="minorEastAsia"/>
            </w:rPr>
            <w:t>/202</w:t>
          </w:r>
          <w:r w:rsidR="007105F4">
            <w:rPr>
              <w:rFonts w:eastAsiaTheme="minorEastAsia"/>
            </w:rPr>
            <w:t>5</w:t>
          </w:r>
        </w:p>
      </w:tc>
    </w:tr>
  </w:tbl>
  <w:p w14:paraId="0B464B5C" w14:textId="77777777" w:rsidR="0039221C" w:rsidRPr="00D2015F" w:rsidRDefault="0039221C">
    <w:pPr>
      <w:pStyle w:val="Intestazione"/>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767"/>
      <w:gridCol w:w="5166"/>
      <w:gridCol w:w="1695"/>
    </w:tblGrid>
    <w:tr w:rsidR="00302EE3" w:rsidRPr="006C1841" w14:paraId="39FD608E" w14:textId="77777777" w:rsidTr="00745400">
      <w:trPr>
        <w:trHeight w:val="416"/>
      </w:trPr>
      <w:tc>
        <w:tcPr>
          <w:tcW w:w="2767" w:type="dxa"/>
          <w:vMerge w:val="restart"/>
        </w:tcPr>
        <w:p w14:paraId="43A40E9D" w14:textId="77777777" w:rsidR="00302EE3" w:rsidRPr="006C1841" w:rsidRDefault="00302EE3" w:rsidP="00302EE3">
          <w:pPr>
            <w:pStyle w:val="Intestazione"/>
            <w:rPr>
              <w:rFonts w:eastAsiaTheme="minorEastAsia"/>
            </w:rPr>
          </w:pPr>
          <w:r w:rsidRPr="006C1841">
            <w:rPr>
              <w:noProof/>
            </w:rPr>
            <w:drawing>
              <wp:inline distT="0" distB="0" distL="0" distR="0" wp14:anchorId="21477590" wp14:editId="40965EF2">
                <wp:extent cx="1173392" cy="782261"/>
                <wp:effectExtent l="0" t="0" r="8255" b="0"/>
                <wp:docPr id="1547992639" name="Immagine 1547992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194949" cy="796633"/>
                        </a:xfrm>
                        <a:prstGeom prst="rect">
                          <a:avLst/>
                        </a:prstGeom>
                      </pic:spPr>
                    </pic:pic>
                  </a:graphicData>
                </a:graphic>
              </wp:inline>
            </w:drawing>
          </w:r>
        </w:p>
      </w:tc>
      <w:tc>
        <w:tcPr>
          <w:tcW w:w="5166" w:type="dxa"/>
          <w:vMerge w:val="restart"/>
        </w:tcPr>
        <w:p w14:paraId="07D16618" w14:textId="77777777" w:rsidR="00302EE3" w:rsidRPr="006C1841" w:rsidRDefault="00302EE3" w:rsidP="00302EE3">
          <w:pPr>
            <w:pStyle w:val="Intestazione"/>
            <w:rPr>
              <w:rFonts w:eastAsiaTheme="minorEastAsia"/>
              <w:b/>
              <w:bCs/>
            </w:rPr>
          </w:pPr>
        </w:p>
        <w:p w14:paraId="07465E05" w14:textId="77777777" w:rsidR="00302EE3" w:rsidRPr="006C1841" w:rsidRDefault="00302EE3" w:rsidP="00302EE3">
          <w:pPr>
            <w:pStyle w:val="Intestazione"/>
            <w:jc w:val="center"/>
            <w:rPr>
              <w:rFonts w:eastAsiaTheme="minorEastAsia"/>
              <w:b/>
              <w:bCs/>
            </w:rPr>
          </w:pPr>
          <w:r>
            <w:rPr>
              <w:rFonts w:eastAsiaTheme="minorEastAsia"/>
              <w:b/>
              <w:bCs/>
            </w:rPr>
            <w:t>CARTA DEI SERVIZI</w:t>
          </w:r>
        </w:p>
      </w:tc>
      <w:tc>
        <w:tcPr>
          <w:tcW w:w="1695" w:type="dxa"/>
        </w:tcPr>
        <w:p w14:paraId="31919B3E" w14:textId="7F77744F" w:rsidR="00302EE3" w:rsidRPr="006C1841" w:rsidRDefault="00693659" w:rsidP="00302EE3">
          <w:pPr>
            <w:pStyle w:val="Intestazione"/>
            <w:rPr>
              <w:rFonts w:eastAsiaTheme="minorEastAsia"/>
            </w:rPr>
          </w:pPr>
          <w:r>
            <w:rPr>
              <w:rFonts w:eastAsiaTheme="minorEastAsia"/>
            </w:rPr>
            <w:t>8</w:t>
          </w:r>
          <w:r w:rsidR="00302EE3" w:rsidRPr="006C1841">
            <w:rPr>
              <w:rFonts w:eastAsiaTheme="minorEastAsia"/>
            </w:rPr>
            <w:t>_P</w:t>
          </w:r>
          <w:r w:rsidR="007105F4">
            <w:rPr>
              <w:rFonts w:eastAsiaTheme="minorEastAsia"/>
            </w:rPr>
            <w:t>G</w:t>
          </w:r>
          <w:r w:rsidR="00302EE3" w:rsidRPr="006C1841">
            <w:rPr>
              <w:rFonts w:eastAsiaTheme="minorEastAsia"/>
            </w:rPr>
            <w:t xml:space="preserve"> </w:t>
          </w:r>
          <w:r w:rsidR="00302EE3">
            <w:rPr>
              <w:rFonts w:eastAsiaTheme="minorEastAsia"/>
            </w:rPr>
            <w:t>6201</w:t>
          </w:r>
        </w:p>
      </w:tc>
    </w:tr>
    <w:tr w:rsidR="00302EE3" w:rsidRPr="006C1841" w14:paraId="37AA7496" w14:textId="77777777" w:rsidTr="00745400">
      <w:trPr>
        <w:trHeight w:val="855"/>
      </w:trPr>
      <w:tc>
        <w:tcPr>
          <w:tcW w:w="2767" w:type="dxa"/>
          <w:vMerge/>
        </w:tcPr>
        <w:p w14:paraId="486E08EB" w14:textId="77777777" w:rsidR="00302EE3" w:rsidRPr="006C1841" w:rsidRDefault="00302EE3" w:rsidP="00302EE3">
          <w:pPr>
            <w:pStyle w:val="Intestazione"/>
            <w:rPr>
              <w:rFonts w:eastAsiaTheme="minorEastAsia"/>
            </w:rPr>
          </w:pPr>
        </w:p>
      </w:tc>
      <w:tc>
        <w:tcPr>
          <w:tcW w:w="5166" w:type="dxa"/>
          <w:vMerge/>
        </w:tcPr>
        <w:p w14:paraId="4058F756" w14:textId="77777777" w:rsidR="00302EE3" w:rsidRPr="006C1841" w:rsidRDefault="00302EE3" w:rsidP="00302EE3">
          <w:pPr>
            <w:pStyle w:val="Intestazione"/>
            <w:rPr>
              <w:rFonts w:eastAsiaTheme="minorEastAsia"/>
            </w:rPr>
          </w:pPr>
        </w:p>
      </w:tc>
      <w:tc>
        <w:tcPr>
          <w:tcW w:w="1695" w:type="dxa"/>
        </w:tcPr>
        <w:p w14:paraId="30158186" w14:textId="77777777" w:rsidR="00302EE3" w:rsidRPr="006C1841" w:rsidRDefault="00302EE3" w:rsidP="00302EE3">
          <w:pPr>
            <w:pStyle w:val="Intestazione"/>
            <w:rPr>
              <w:rFonts w:eastAsiaTheme="minorEastAsia"/>
            </w:rPr>
          </w:pPr>
          <w:r w:rsidRPr="006C1841">
            <w:rPr>
              <w:rFonts w:eastAsiaTheme="minorEastAsia"/>
            </w:rPr>
            <w:t xml:space="preserve">Rev.0 </w:t>
          </w:r>
        </w:p>
        <w:p w14:paraId="4416BF01" w14:textId="03F849E8" w:rsidR="00302EE3" w:rsidRPr="006C1841" w:rsidRDefault="00302EE3" w:rsidP="00302EE3">
          <w:pPr>
            <w:pStyle w:val="Intestazione"/>
            <w:rPr>
              <w:rFonts w:eastAsiaTheme="minorEastAsia"/>
            </w:rPr>
          </w:pPr>
          <w:r w:rsidRPr="006C1841">
            <w:rPr>
              <w:rFonts w:eastAsiaTheme="minorEastAsia"/>
            </w:rPr>
            <w:t>del 0</w:t>
          </w:r>
          <w:r w:rsidR="007105F4">
            <w:rPr>
              <w:rFonts w:eastAsiaTheme="minorEastAsia"/>
            </w:rPr>
            <w:t>2</w:t>
          </w:r>
          <w:r w:rsidRPr="006C1841">
            <w:rPr>
              <w:rFonts w:eastAsiaTheme="minorEastAsia"/>
            </w:rPr>
            <w:t>/0</w:t>
          </w:r>
          <w:r w:rsidR="007105F4">
            <w:rPr>
              <w:rFonts w:eastAsiaTheme="minorEastAsia"/>
            </w:rPr>
            <w:t>1</w:t>
          </w:r>
          <w:r w:rsidRPr="006C1841">
            <w:rPr>
              <w:rFonts w:eastAsiaTheme="minorEastAsia"/>
            </w:rPr>
            <w:t>/202</w:t>
          </w:r>
          <w:r w:rsidR="007105F4">
            <w:rPr>
              <w:rFonts w:eastAsiaTheme="minorEastAsia"/>
            </w:rPr>
            <w:t>5</w:t>
          </w:r>
        </w:p>
      </w:tc>
    </w:tr>
  </w:tbl>
  <w:p w14:paraId="0D1CB4D1" w14:textId="77777777" w:rsidR="00302EE3" w:rsidRDefault="00302E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0FA"/>
    <w:multiLevelType w:val="hybridMultilevel"/>
    <w:tmpl w:val="5D285134"/>
    <w:lvl w:ilvl="0" w:tplc="B822678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AC9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42B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88C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07F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4C8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EA02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ED5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6C5B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B6249"/>
    <w:multiLevelType w:val="hybridMultilevel"/>
    <w:tmpl w:val="C9AC5D6A"/>
    <w:lvl w:ilvl="0" w:tplc="343A070A">
      <w:start w:val="1"/>
      <w:numFmt w:val="bullet"/>
      <w:lvlText w:val="•"/>
      <w:lvlJc w:val="left"/>
      <w:pPr>
        <w:ind w:left="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C8D8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28FE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FE4D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9E5E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9A14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06C5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A11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5EB7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C5B85"/>
    <w:multiLevelType w:val="hybridMultilevel"/>
    <w:tmpl w:val="87B82BC8"/>
    <w:lvl w:ilvl="0" w:tplc="E33C3240">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7CBC98">
      <w:start w:val="1"/>
      <w:numFmt w:val="bullet"/>
      <w:lvlText w:val="o"/>
      <w:lvlJc w:val="left"/>
      <w:pPr>
        <w:ind w:left="6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EEE01C">
      <w:start w:val="1"/>
      <w:numFmt w:val="bullet"/>
      <w:lvlText w:val="▪"/>
      <w:lvlJc w:val="left"/>
      <w:pPr>
        <w:ind w:left="6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662CA0">
      <w:start w:val="1"/>
      <w:numFmt w:val="bullet"/>
      <w:lvlText w:val="•"/>
      <w:lvlJc w:val="left"/>
      <w:pPr>
        <w:ind w:left="7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3A531E">
      <w:start w:val="1"/>
      <w:numFmt w:val="bullet"/>
      <w:lvlText w:val="o"/>
      <w:lvlJc w:val="left"/>
      <w:pPr>
        <w:ind w:left="8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28FF96">
      <w:start w:val="1"/>
      <w:numFmt w:val="bullet"/>
      <w:lvlText w:val="▪"/>
      <w:lvlJc w:val="left"/>
      <w:pPr>
        <w:ind w:left="9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E6E302">
      <w:start w:val="1"/>
      <w:numFmt w:val="bullet"/>
      <w:lvlText w:val="•"/>
      <w:lvlJc w:val="left"/>
      <w:pPr>
        <w:ind w:left="9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B0FDB6">
      <w:start w:val="1"/>
      <w:numFmt w:val="bullet"/>
      <w:lvlText w:val="o"/>
      <w:lvlJc w:val="left"/>
      <w:pPr>
        <w:ind w:left="10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DA5ABC">
      <w:start w:val="1"/>
      <w:numFmt w:val="bullet"/>
      <w:lvlText w:val="▪"/>
      <w:lvlJc w:val="left"/>
      <w:pPr>
        <w:ind w:left="11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594679"/>
    <w:multiLevelType w:val="hybridMultilevel"/>
    <w:tmpl w:val="93C8FA84"/>
    <w:lvl w:ilvl="0" w:tplc="3AE6FCD8">
      <w:start w:val="1995"/>
      <w:numFmt w:val="decimal"/>
      <w:lvlText w:val="%1"/>
      <w:lvlJc w:val="left"/>
      <w:pPr>
        <w:ind w:left="1695"/>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B248EAAA">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382E9814">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D5E4493E">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33DA9520">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53D47832">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AFAC0186">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E0302B84">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D108CD08">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C44485"/>
    <w:multiLevelType w:val="hybridMultilevel"/>
    <w:tmpl w:val="D952AF0E"/>
    <w:lvl w:ilvl="0" w:tplc="2230E4F0">
      <w:start w:val="1"/>
      <w:numFmt w:val="bullet"/>
      <w:lvlText w:val="-"/>
      <w:lvlJc w:val="left"/>
      <w:pPr>
        <w:ind w:left="45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4B28A0FE">
      <w:start w:val="1"/>
      <w:numFmt w:val="bullet"/>
      <w:lvlText w:val="o"/>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DDD0215C">
      <w:start w:val="1"/>
      <w:numFmt w:val="bullet"/>
      <w:lvlText w:val="▪"/>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13A4DA94">
      <w:start w:val="1"/>
      <w:numFmt w:val="bullet"/>
      <w:lvlText w:val="•"/>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051E970E">
      <w:start w:val="1"/>
      <w:numFmt w:val="bullet"/>
      <w:lvlText w:val="o"/>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680860DE">
      <w:start w:val="1"/>
      <w:numFmt w:val="bullet"/>
      <w:lvlText w:val="▪"/>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82CE932C">
      <w:start w:val="1"/>
      <w:numFmt w:val="bullet"/>
      <w:lvlText w:val="•"/>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66F089CA">
      <w:start w:val="1"/>
      <w:numFmt w:val="bullet"/>
      <w:lvlText w:val="o"/>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7B9EC10A">
      <w:start w:val="1"/>
      <w:numFmt w:val="bullet"/>
      <w:lvlText w:val="▪"/>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9048C4"/>
    <w:multiLevelType w:val="hybridMultilevel"/>
    <w:tmpl w:val="7304CA10"/>
    <w:lvl w:ilvl="0" w:tplc="EE0E4056">
      <w:start w:val="16"/>
      <w:numFmt w:val="bullet"/>
      <w:lvlText w:val=""/>
      <w:lvlJc w:val="left"/>
      <w:pPr>
        <w:ind w:left="643" w:hanging="360"/>
      </w:pPr>
      <w:rPr>
        <w:rFonts w:ascii="Symbol" w:eastAsia="Century Gothic" w:hAnsi="Symbol" w:cstheme="minorHAnsi" w:hint="default"/>
      </w:rPr>
    </w:lvl>
    <w:lvl w:ilvl="1" w:tplc="04100003">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start w:val="1"/>
      <w:numFmt w:val="bullet"/>
      <w:lvlText w:val=""/>
      <w:lvlJc w:val="left"/>
      <w:pPr>
        <w:ind w:left="6403" w:hanging="360"/>
      </w:pPr>
      <w:rPr>
        <w:rFonts w:ascii="Wingdings" w:hAnsi="Wingdings" w:hint="default"/>
      </w:rPr>
    </w:lvl>
  </w:abstractNum>
  <w:abstractNum w:abstractNumId="6" w15:restartNumberingAfterBreak="0">
    <w:nsid w:val="13961B23"/>
    <w:multiLevelType w:val="hybridMultilevel"/>
    <w:tmpl w:val="6C046386"/>
    <w:lvl w:ilvl="0" w:tplc="7C1018A6">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0C76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EAFF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A834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CC734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DE1D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82A7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509C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8E904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B663D8"/>
    <w:multiLevelType w:val="hybridMultilevel"/>
    <w:tmpl w:val="63CE450A"/>
    <w:lvl w:ilvl="0" w:tplc="13A4DA94">
      <w:start w:val="1"/>
      <w:numFmt w:val="bullet"/>
      <w:lvlText w:val="•"/>
      <w:lvlJc w:val="left"/>
      <w:pPr>
        <w:ind w:left="360" w:hanging="3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775131A"/>
    <w:multiLevelType w:val="hybridMultilevel"/>
    <w:tmpl w:val="EDA8CDA6"/>
    <w:lvl w:ilvl="0" w:tplc="EF1A3F24">
      <w:start w:val="2010"/>
      <w:numFmt w:val="decimal"/>
      <w:lvlText w:val="%1"/>
      <w:lvlJc w:val="left"/>
      <w:pPr>
        <w:ind w:left="17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AAEA71C6">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4BCA0694">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D7929026">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6B24B58A">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EE20D684">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2AD80FB8">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87BCA718">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F1700DF0">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BB0C65"/>
    <w:multiLevelType w:val="hybridMultilevel"/>
    <w:tmpl w:val="A2225DEC"/>
    <w:lvl w:ilvl="0" w:tplc="13A4DA94">
      <w:start w:val="1"/>
      <w:numFmt w:val="bullet"/>
      <w:lvlText w:val="•"/>
      <w:lvlJc w:val="left"/>
      <w:pPr>
        <w:ind w:left="360" w:hanging="360"/>
      </w:pPr>
      <w:rPr>
        <w:rFonts w:ascii="Century Gothic" w:eastAsia="Century Gothic" w:hAnsi="Century Gothic" w:cs="Century Gothic" w:hint="default"/>
        <w:b/>
        <w:bCs/>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C633E3E"/>
    <w:multiLevelType w:val="hybridMultilevel"/>
    <w:tmpl w:val="2854824C"/>
    <w:lvl w:ilvl="0" w:tplc="21CC0564">
      <w:start w:val="1"/>
      <w:numFmt w:val="lowerLetter"/>
      <w:lvlText w:val="%1)"/>
      <w:lvlJc w:val="left"/>
      <w:pPr>
        <w:ind w:left="4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44526BA0">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5B52E472">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BB4B3C4">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EE0E4A0">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6BE6CFE2">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B21080EC">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86A27E66">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986E1AAA">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431232"/>
    <w:multiLevelType w:val="hybridMultilevel"/>
    <w:tmpl w:val="5A20F498"/>
    <w:lvl w:ilvl="0" w:tplc="3490FA14">
      <w:start w:val="2003"/>
      <w:numFmt w:val="decimal"/>
      <w:lvlText w:val="%1"/>
      <w:lvlJc w:val="left"/>
      <w:pPr>
        <w:ind w:left="17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938ABA14">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22624ABC">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9C2CDC80">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ADECEB72">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3A72A22C">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DC6C9582">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0CC2CBF8">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A6082906">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C245D9"/>
    <w:multiLevelType w:val="hybridMultilevel"/>
    <w:tmpl w:val="B6A8BA42"/>
    <w:lvl w:ilvl="0" w:tplc="13A4DA94">
      <w:start w:val="1"/>
      <w:numFmt w:val="bullet"/>
      <w:lvlText w:val="•"/>
      <w:lvlJc w:val="left"/>
      <w:pPr>
        <w:ind w:left="360" w:hanging="3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95E3637"/>
    <w:multiLevelType w:val="hybridMultilevel"/>
    <w:tmpl w:val="2360824A"/>
    <w:lvl w:ilvl="0" w:tplc="13A4DA94">
      <w:start w:val="1"/>
      <w:numFmt w:val="bullet"/>
      <w:lvlText w:val="•"/>
      <w:lvlJc w:val="left"/>
      <w:pPr>
        <w:ind w:left="360" w:hanging="3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A732C03"/>
    <w:multiLevelType w:val="hybridMultilevel"/>
    <w:tmpl w:val="37288346"/>
    <w:lvl w:ilvl="0" w:tplc="7B7CE4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FED8D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8A558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D42E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F63E1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84CA2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8437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A0E9C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A4360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C8C3674"/>
    <w:multiLevelType w:val="hybridMultilevel"/>
    <w:tmpl w:val="7242B08C"/>
    <w:lvl w:ilvl="0" w:tplc="13A4DA94">
      <w:start w:val="1"/>
      <w:numFmt w:val="bullet"/>
      <w:lvlText w:val="•"/>
      <w:lvlJc w:val="left"/>
      <w:pPr>
        <w:ind w:left="360" w:hanging="3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4433701"/>
    <w:multiLevelType w:val="hybridMultilevel"/>
    <w:tmpl w:val="CCCC2960"/>
    <w:lvl w:ilvl="0" w:tplc="BC0E0320">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F2E0FE">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A8EBB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83E5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92A81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C4FC16">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C85BA4">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3A36EE">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9EF66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BE5E57"/>
    <w:multiLevelType w:val="hybridMultilevel"/>
    <w:tmpl w:val="FFDAD99E"/>
    <w:lvl w:ilvl="0" w:tplc="684A57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602488"/>
    <w:multiLevelType w:val="hybridMultilevel"/>
    <w:tmpl w:val="486E2BA0"/>
    <w:lvl w:ilvl="0" w:tplc="F142338E">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5C3314">
      <w:start w:val="1"/>
      <w:numFmt w:val="bullet"/>
      <w:lvlText w:val="o"/>
      <w:lvlJc w:val="left"/>
      <w:pPr>
        <w:ind w:left="6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942B66">
      <w:start w:val="1"/>
      <w:numFmt w:val="bullet"/>
      <w:lvlText w:val="▪"/>
      <w:lvlJc w:val="left"/>
      <w:pPr>
        <w:ind w:left="6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027BC6">
      <w:start w:val="1"/>
      <w:numFmt w:val="bullet"/>
      <w:lvlText w:val="•"/>
      <w:lvlJc w:val="left"/>
      <w:pPr>
        <w:ind w:left="7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AACDE2">
      <w:start w:val="1"/>
      <w:numFmt w:val="bullet"/>
      <w:lvlText w:val="o"/>
      <w:lvlJc w:val="left"/>
      <w:pPr>
        <w:ind w:left="8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6C9B8C">
      <w:start w:val="1"/>
      <w:numFmt w:val="bullet"/>
      <w:lvlText w:val="▪"/>
      <w:lvlJc w:val="left"/>
      <w:pPr>
        <w:ind w:left="9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A86546">
      <w:start w:val="1"/>
      <w:numFmt w:val="bullet"/>
      <w:lvlText w:val="•"/>
      <w:lvlJc w:val="left"/>
      <w:pPr>
        <w:ind w:left="9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F2E3EA">
      <w:start w:val="1"/>
      <w:numFmt w:val="bullet"/>
      <w:lvlText w:val="o"/>
      <w:lvlJc w:val="left"/>
      <w:pPr>
        <w:ind w:left="10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405766">
      <w:start w:val="1"/>
      <w:numFmt w:val="bullet"/>
      <w:lvlText w:val="▪"/>
      <w:lvlJc w:val="left"/>
      <w:pPr>
        <w:ind w:left="11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7B00756"/>
    <w:multiLevelType w:val="hybridMultilevel"/>
    <w:tmpl w:val="1CB25ABA"/>
    <w:lvl w:ilvl="0" w:tplc="0832DA50">
      <w:start w:val="1"/>
      <w:numFmt w:val="bullet"/>
      <w:lvlText w:val="•"/>
      <w:lvlJc w:val="left"/>
      <w:pPr>
        <w:ind w:left="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8CEE2">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1E8E90">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70997A">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0E6AB0">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90E670">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EEE34C">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2CDADE">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2446C4">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5972DA"/>
    <w:multiLevelType w:val="hybridMultilevel"/>
    <w:tmpl w:val="E9226F5A"/>
    <w:lvl w:ilvl="0" w:tplc="69009A24">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5EC6C2">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D280C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D20C7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98858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14698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42146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E06AD2">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062214">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F0A35BF"/>
    <w:multiLevelType w:val="hybridMultilevel"/>
    <w:tmpl w:val="427872D8"/>
    <w:lvl w:ilvl="0" w:tplc="6A7A3D7E">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045BA8">
      <w:start w:val="1"/>
      <w:numFmt w:val="bullet"/>
      <w:lvlText w:val="o"/>
      <w:lvlJc w:val="left"/>
      <w:pPr>
        <w:ind w:left="6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D6B17C">
      <w:start w:val="1"/>
      <w:numFmt w:val="bullet"/>
      <w:lvlText w:val="▪"/>
      <w:lvlJc w:val="left"/>
      <w:pPr>
        <w:ind w:left="6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3051EC">
      <w:start w:val="1"/>
      <w:numFmt w:val="bullet"/>
      <w:lvlText w:val="•"/>
      <w:lvlJc w:val="left"/>
      <w:pPr>
        <w:ind w:left="7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AEB8">
      <w:start w:val="1"/>
      <w:numFmt w:val="bullet"/>
      <w:lvlText w:val="o"/>
      <w:lvlJc w:val="left"/>
      <w:pPr>
        <w:ind w:left="8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78E03A">
      <w:start w:val="1"/>
      <w:numFmt w:val="bullet"/>
      <w:lvlText w:val="▪"/>
      <w:lvlJc w:val="left"/>
      <w:pPr>
        <w:ind w:left="9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F63EAC">
      <w:start w:val="1"/>
      <w:numFmt w:val="bullet"/>
      <w:lvlText w:val="•"/>
      <w:lvlJc w:val="left"/>
      <w:pPr>
        <w:ind w:left="9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0A6930">
      <w:start w:val="1"/>
      <w:numFmt w:val="bullet"/>
      <w:lvlText w:val="o"/>
      <w:lvlJc w:val="left"/>
      <w:pPr>
        <w:ind w:left="10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ECD78">
      <w:start w:val="1"/>
      <w:numFmt w:val="bullet"/>
      <w:lvlText w:val="▪"/>
      <w:lvlJc w:val="left"/>
      <w:pPr>
        <w:ind w:left="11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22E1716"/>
    <w:multiLevelType w:val="hybridMultilevel"/>
    <w:tmpl w:val="B4F001D6"/>
    <w:lvl w:ilvl="0" w:tplc="A93C11C4">
      <w:start w:val="1875"/>
      <w:numFmt w:val="decimal"/>
      <w:lvlText w:val="%1"/>
      <w:lvlJc w:val="left"/>
      <w:pPr>
        <w:ind w:left="17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D6344BE0">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20107876">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D2966202">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84AE95A8">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CE866E36">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78EC9B2C">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964EA5C6">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14380688">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683424"/>
    <w:multiLevelType w:val="hybridMultilevel"/>
    <w:tmpl w:val="29D8A54E"/>
    <w:lvl w:ilvl="0" w:tplc="13A4DA94">
      <w:start w:val="1"/>
      <w:numFmt w:val="bullet"/>
      <w:lvlText w:val="•"/>
      <w:lvlJc w:val="left"/>
      <w:pPr>
        <w:ind w:left="360" w:hanging="3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E79371F"/>
    <w:multiLevelType w:val="hybridMultilevel"/>
    <w:tmpl w:val="C35C449A"/>
    <w:lvl w:ilvl="0" w:tplc="13A4DA94">
      <w:start w:val="1"/>
      <w:numFmt w:val="bullet"/>
      <w:lvlText w:val="•"/>
      <w:lvlJc w:val="left"/>
      <w:pPr>
        <w:ind w:left="360" w:hanging="3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FC1B6C"/>
    <w:multiLevelType w:val="hybridMultilevel"/>
    <w:tmpl w:val="4F6EAADA"/>
    <w:lvl w:ilvl="0" w:tplc="13A4DA94">
      <w:start w:val="1"/>
      <w:numFmt w:val="bullet"/>
      <w:lvlText w:val="•"/>
      <w:lvlJc w:val="left"/>
      <w:pPr>
        <w:ind w:left="360" w:hanging="3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969644A"/>
    <w:multiLevelType w:val="hybridMultilevel"/>
    <w:tmpl w:val="F74A9908"/>
    <w:lvl w:ilvl="0" w:tplc="740A30F4">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AA21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D84E6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803C6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624F2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6A514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62C50E">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4EE5FA">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9A093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E4428B4"/>
    <w:multiLevelType w:val="hybridMultilevel"/>
    <w:tmpl w:val="5C361900"/>
    <w:lvl w:ilvl="0" w:tplc="561E3636">
      <w:start w:val="1"/>
      <w:numFmt w:val="bullet"/>
      <w:lvlText w:val="•"/>
      <w:lvlJc w:val="left"/>
      <w:pPr>
        <w:ind w:left="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D0ECF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8AB10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CE159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A62CF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ACE6A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768E0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92814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94F16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EE36254"/>
    <w:multiLevelType w:val="hybridMultilevel"/>
    <w:tmpl w:val="D9A66BE8"/>
    <w:lvl w:ilvl="0" w:tplc="684A57E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0CA02A0"/>
    <w:multiLevelType w:val="hybridMultilevel"/>
    <w:tmpl w:val="DD883CA2"/>
    <w:lvl w:ilvl="0" w:tplc="13A4DA94">
      <w:start w:val="1"/>
      <w:numFmt w:val="bullet"/>
      <w:lvlText w:val="•"/>
      <w:lvlJc w:val="left"/>
      <w:pPr>
        <w:ind w:left="360" w:hanging="3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935689F"/>
    <w:multiLevelType w:val="hybridMultilevel"/>
    <w:tmpl w:val="F2B829CA"/>
    <w:lvl w:ilvl="0" w:tplc="744AB06A">
      <w:start w:val="1"/>
      <w:numFmt w:val="decimal"/>
      <w:lvlText w:val="%1."/>
      <w:lvlJc w:val="left"/>
      <w:pPr>
        <w:ind w:left="8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450C3B86">
      <w:start w:val="1"/>
      <w:numFmt w:val="lowerLetter"/>
      <w:lvlText w:val="%2"/>
      <w:lvlJc w:val="left"/>
      <w:pPr>
        <w:ind w:left="132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12EAD726">
      <w:start w:val="1"/>
      <w:numFmt w:val="lowerRoman"/>
      <w:lvlText w:val="%3"/>
      <w:lvlJc w:val="left"/>
      <w:pPr>
        <w:ind w:left="204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57049C86">
      <w:start w:val="1"/>
      <w:numFmt w:val="decimal"/>
      <w:lvlText w:val="%4"/>
      <w:lvlJc w:val="left"/>
      <w:pPr>
        <w:ind w:left="276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2A72C5DC">
      <w:start w:val="1"/>
      <w:numFmt w:val="lowerLetter"/>
      <w:lvlText w:val="%5"/>
      <w:lvlJc w:val="left"/>
      <w:pPr>
        <w:ind w:left="348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4276F448">
      <w:start w:val="1"/>
      <w:numFmt w:val="lowerRoman"/>
      <w:lvlText w:val="%6"/>
      <w:lvlJc w:val="left"/>
      <w:pPr>
        <w:ind w:left="420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9A6F8D8">
      <w:start w:val="1"/>
      <w:numFmt w:val="decimal"/>
      <w:lvlText w:val="%7"/>
      <w:lvlJc w:val="left"/>
      <w:pPr>
        <w:ind w:left="492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3E1C1C0E">
      <w:start w:val="1"/>
      <w:numFmt w:val="lowerLetter"/>
      <w:lvlText w:val="%8"/>
      <w:lvlJc w:val="left"/>
      <w:pPr>
        <w:ind w:left="564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A2CE597E">
      <w:start w:val="1"/>
      <w:numFmt w:val="lowerRoman"/>
      <w:lvlText w:val="%9"/>
      <w:lvlJc w:val="left"/>
      <w:pPr>
        <w:ind w:left="636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C8274ED"/>
    <w:multiLevelType w:val="hybridMultilevel"/>
    <w:tmpl w:val="01207390"/>
    <w:lvl w:ilvl="0" w:tplc="BB4CF742">
      <w:start w:val="1"/>
      <w:numFmt w:val="bullet"/>
      <w:lvlText w:val="•"/>
      <w:lvlJc w:val="left"/>
      <w:pPr>
        <w:ind w:left="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2C9F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EEF0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7863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A7F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2EA9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B434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E899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D4CB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151709E"/>
    <w:multiLevelType w:val="hybridMultilevel"/>
    <w:tmpl w:val="381860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1AF1BE7"/>
    <w:multiLevelType w:val="hybridMultilevel"/>
    <w:tmpl w:val="21BEE2E0"/>
    <w:lvl w:ilvl="0" w:tplc="13A4DA94">
      <w:start w:val="1"/>
      <w:numFmt w:val="bullet"/>
      <w:lvlText w:val="•"/>
      <w:lvlJc w:val="left"/>
      <w:pPr>
        <w:ind w:left="360" w:hanging="3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30D7E67"/>
    <w:multiLevelType w:val="hybridMultilevel"/>
    <w:tmpl w:val="EF74D7C6"/>
    <w:lvl w:ilvl="0" w:tplc="4382551A">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E4FD5E">
      <w:start w:val="1"/>
      <w:numFmt w:val="bullet"/>
      <w:lvlText w:val="o"/>
      <w:lvlJc w:val="left"/>
      <w:pPr>
        <w:ind w:left="6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A87148">
      <w:start w:val="1"/>
      <w:numFmt w:val="bullet"/>
      <w:lvlText w:val="▪"/>
      <w:lvlJc w:val="left"/>
      <w:pPr>
        <w:ind w:left="6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56D91C">
      <w:start w:val="1"/>
      <w:numFmt w:val="bullet"/>
      <w:lvlText w:val="•"/>
      <w:lvlJc w:val="left"/>
      <w:pPr>
        <w:ind w:left="7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4DE18">
      <w:start w:val="1"/>
      <w:numFmt w:val="bullet"/>
      <w:lvlText w:val="o"/>
      <w:lvlJc w:val="left"/>
      <w:pPr>
        <w:ind w:left="8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80A9AE">
      <w:start w:val="1"/>
      <w:numFmt w:val="bullet"/>
      <w:lvlText w:val="▪"/>
      <w:lvlJc w:val="left"/>
      <w:pPr>
        <w:ind w:left="9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8C7CB4">
      <w:start w:val="1"/>
      <w:numFmt w:val="bullet"/>
      <w:lvlText w:val="•"/>
      <w:lvlJc w:val="left"/>
      <w:pPr>
        <w:ind w:left="9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6ED966">
      <w:start w:val="1"/>
      <w:numFmt w:val="bullet"/>
      <w:lvlText w:val="o"/>
      <w:lvlJc w:val="left"/>
      <w:pPr>
        <w:ind w:left="10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EAC368">
      <w:start w:val="1"/>
      <w:numFmt w:val="bullet"/>
      <w:lvlText w:val="▪"/>
      <w:lvlJc w:val="left"/>
      <w:pPr>
        <w:ind w:left="11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122FD9"/>
    <w:multiLevelType w:val="hybridMultilevel"/>
    <w:tmpl w:val="8482D89E"/>
    <w:lvl w:ilvl="0" w:tplc="B50E882A">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34EAD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B08894">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A47E0A">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4EACB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E7F9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E2FB6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506C5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4EBF6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7E615AE"/>
    <w:multiLevelType w:val="hybridMultilevel"/>
    <w:tmpl w:val="D70EB70A"/>
    <w:lvl w:ilvl="0" w:tplc="83BA0CFE">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CD25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4DB44">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6E00C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70944C">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C2A1B2">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52FDCE">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0467F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B2C2B4">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52708681">
    <w:abstractNumId w:val="22"/>
  </w:num>
  <w:num w:numId="2" w16cid:durableId="985162346">
    <w:abstractNumId w:val="3"/>
  </w:num>
  <w:num w:numId="3" w16cid:durableId="1247298426">
    <w:abstractNumId w:val="11"/>
  </w:num>
  <w:num w:numId="4" w16cid:durableId="138353847">
    <w:abstractNumId w:val="8"/>
  </w:num>
  <w:num w:numId="5" w16cid:durableId="500201503">
    <w:abstractNumId w:val="6"/>
  </w:num>
  <w:num w:numId="6" w16cid:durableId="255604332">
    <w:abstractNumId w:val="4"/>
  </w:num>
  <w:num w:numId="7" w16cid:durableId="1705596632">
    <w:abstractNumId w:val="1"/>
  </w:num>
  <w:num w:numId="8" w16cid:durableId="207030949">
    <w:abstractNumId w:val="31"/>
  </w:num>
  <w:num w:numId="9" w16cid:durableId="208878717">
    <w:abstractNumId w:val="27"/>
  </w:num>
  <w:num w:numId="10" w16cid:durableId="1262446482">
    <w:abstractNumId w:val="34"/>
  </w:num>
  <w:num w:numId="11" w16cid:durableId="1538158939">
    <w:abstractNumId w:val="2"/>
  </w:num>
  <w:num w:numId="12" w16cid:durableId="1799057932">
    <w:abstractNumId w:val="18"/>
  </w:num>
  <w:num w:numId="13" w16cid:durableId="727262042">
    <w:abstractNumId w:val="21"/>
  </w:num>
  <w:num w:numId="14" w16cid:durableId="1536770487">
    <w:abstractNumId w:val="0"/>
  </w:num>
  <w:num w:numId="15" w16cid:durableId="1542092549">
    <w:abstractNumId w:val="16"/>
  </w:num>
  <w:num w:numId="16" w16cid:durableId="1391735300">
    <w:abstractNumId w:val="20"/>
  </w:num>
  <w:num w:numId="17" w16cid:durableId="385297302">
    <w:abstractNumId w:val="26"/>
  </w:num>
  <w:num w:numId="18" w16cid:durableId="966621697">
    <w:abstractNumId w:val="36"/>
  </w:num>
  <w:num w:numId="19" w16cid:durableId="1163549087">
    <w:abstractNumId w:val="35"/>
  </w:num>
  <w:num w:numId="20" w16cid:durableId="1775632860">
    <w:abstractNumId w:val="10"/>
  </w:num>
  <w:num w:numId="21" w16cid:durableId="1528104862">
    <w:abstractNumId w:val="19"/>
  </w:num>
  <w:num w:numId="22" w16cid:durableId="1099643310">
    <w:abstractNumId w:val="14"/>
  </w:num>
  <w:num w:numId="23" w16cid:durableId="503127696">
    <w:abstractNumId w:val="30"/>
  </w:num>
  <w:num w:numId="24" w16cid:durableId="1281381437">
    <w:abstractNumId w:val="5"/>
  </w:num>
  <w:num w:numId="25" w16cid:durableId="959720700">
    <w:abstractNumId w:val="32"/>
  </w:num>
  <w:num w:numId="26" w16cid:durableId="1259026270">
    <w:abstractNumId w:val="23"/>
  </w:num>
  <w:num w:numId="27" w16cid:durableId="999388808">
    <w:abstractNumId w:val="7"/>
  </w:num>
  <w:num w:numId="28" w16cid:durableId="1165710086">
    <w:abstractNumId w:val="29"/>
  </w:num>
  <w:num w:numId="29" w16cid:durableId="964703614">
    <w:abstractNumId w:val="28"/>
  </w:num>
  <w:num w:numId="30" w16cid:durableId="771971362">
    <w:abstractNumId w:val="17"/>
  </w:num>
  <w:num w:numId="31" w16cid:durableId="691953178">
    <w:abstractNumId w:val="9"/>
  </w:num>
  <w:num w:numId="32" w16cid:durableId="2115397970">
    <w:abstractNumId w:val="24"/>
  </w:num>
  <w:num w:numId="33" w16cid:durableId="943734595">
    <w:abstractNumId w:val="13"/>
  </w:num>
  <w:num w:numId="34" w16cid:durableId="214389943">
    <w:abstractNumId w:val="12"/>
  </w:num>
  <w:num w:numId="35" w16cid:durableId="1724325518">
    <w:abstractNumId w:val="33"/>
  </w:num>
  <w:num w:numId="36" w16cid:durableId="472986806">
    <w:abstractNumId w:val="25"/>
  </w:num>
  <w:num w:numId="37" w16cid:durableId="6439677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99"/>
    <w:rsid w:val="0000491B"/>
    <w:rsid w:val="00036299"/>
    <w:rsid w:val="00072BA6"/>
    <w:rsid w:val="00074E3C"/>
    <w:rsid w:val="00075320"/>
    <w:rsid w:val="00095F33"/>
    <w:rsid w:val="000C001E"/>
    <w:rsid w:val="000D4994"/>
    <w:rsid w:val="000E4744"/>
    <w:rsid w:val="000F5AAD"/>
    <w:rsid w:val="001103C6"/>
    <w:rsid w:val="00116B29"/>
    <w:rsid w:val="00131A5E"/>
    <w:rsid w:val="00136EB6"/>
    <w:rsid w:val="0015083D"/>
    <w:rsid w:val="00151590"/>
    <w:rsid w:val="00174378"/>
    <w:rsid w:val="001802AA"/>
    <w:rsid w:val="001902B2"/>
    <w:rsid w:val="001A55BB"/>
    <w:rsid w:val="001B21D8"/>
    <w:rsid w:val="001B2D60"/>
    <w:rsid w:val="001B4F16"/>
    <w:rsid w:val="001D2914"/>
    <w:rsid w:val="001E40BE"/>
    <w:rsid w:val="001E7FB2"/>
    <w:rsid w:val="001F22CC"/>
    <w:rsid w:val="001F61EA"/>
    <w:rsid w:val="002034A3"/>
    <w:rsid w:val="00205F99"/>
    <w:rsid w:val="00206CF5"/>
    <w:rsid w:val="0022551D"/>
    <w:rsid w:val="00230BF8"/>
    <w:rsid w:val="00233E76"/>
    <w:rsid w:val="00235EBB"/>
    <w:rsid w:val="00245276"/>
    <w:rsid w:val="00246E9A"/>
    <w:rsid w:val="00265034"/>
    <w:rsid w:val="002701D7"/>
    <w:rsid w:val="00297D11"/>
    <w:rsid w:val="002B48AB"/>
    <w:rsid w:val="002C1AF5"/>
    <w:rsid w:val="002D4DD1"/>
    <w:rsid w:val="002F7A03"/>
    <w:rsid w:val="00302EE3"/>
    <w:rsid w:val="00314890"/>
    <w:rsid w:val="003207E8"/>
    <w:rsid w:val="003305AF"/>
    <w:rsid w:val="00334632"/>
    <w:rsid w:val="00334F33"/>
    <w:rsid w:val="003465D0"/>
    <w:rsid w:val="00352F20"/>
    <w:rsid w:val="00353882"/>
    <w:rsid w:val="00374869"/>
    <w:rsid w:val="003823E6"/>
    <w:rsid w:val="0039221C"/>
    <w:rsid w:val="003926D2"/>
    <w:rsid w:val="003C24F1"/>
    <w:rsid w:val="003C6240"/>
    <w:rsid w:val="003C6B6D"/>
    <w:rsid w:val="003D2B62"/>
    <w:rsid w:val="003E096C"/>
    <w:rsid w:val="003E3786"/>
    <w:rsid w:val="003F0616"/>
    <w:rsid w:val="003F44FE"/>
    <w:rsid w:val="00410C4C"/>
    <w:rsid w:val="00422EF5"/>
    <w:rsid w:val="0042775F"/>
    <w:rsid w:val="00433322"/>
    <w:rsid w:val="0044545A"/>
    <w:rsid w:val="0047148E"/>
    <w:rsid w:val="00476D0E"/>
    <w:rsid w:val="00480138"/>
    <w:rsid w:val="0048230B"/>
    <w:rsid w:val="0048301B"/>
    <w:rsid w:val="00495A26"/>
    <w:rsid w:val="004A1590"/>
    <w:rsid w:val="004B2650"/>
    <w:rsid w:val="004C09FE"/>
    <w:rsid w:val="004C27DC"/>
    <w:rsid w:val="004C517B"/>
    <w:rsid w:val="004C656C"/>
    <w:rsid w:val="004D0475"/>
    <w:rsid w:val="004E519C"/>
    <w:rsid w:val="004E7EE5"/>
    <w:rsid w:val="004E7EE6"/>
    <w:rsid w:val="00505CF3"/>
    <w:rsid w:val="00507D5C"/>
    <w:rsid w:val="005229BC"/>
    <w:rsid w:val="00523985"/>
    <w:rsid w:val="0054565F"/>
    <w:rsid w:val="0055664D"/>
    <w:rsid w:val="00557A6D"/>
    <w:rsid w:val="00557BBB"/>
    <w:rsid w:val="0057234C"/>
    <w:rsid w:val="0057328F"/>
    <w:rsid w:val="00576559"/>
    <w:rsid w:val="005770BF"/>
    <w:rsid w:val="00582948"/>
    <w:rsid w:val="005871E4"/>
    <w:rsid w:val="0059054B"/>
    <w:rsid w:val="00590669"/>
    <w:rsid w:val="00592C78"/>
    <w:rsid w:val="00596AE6"/>
    <w:rsid w:val="005C0860"/>
    <w:rsid w:val="005C5005"/>
    <w:rsid w:val="005D4DC6"/>
    <w:rsid w:val="005E47F9"/>
    <w:rsid w:val="00600BD7"/>
    <w:rsid w:val="00610456"/>
    <w:rsid w:val="00637C5A"/>
    <w:rsid w:val="006445D0"/>
    <w:rsid w:val="006473F7"/>
    <w:rsid w:val="00652476"/>
    <w:rsid w:val="0065322E"/>
    <w:rsid w:val="0066082E"/>
    <w:rsid w:val="006643A8"/>
    <w:rsid w:val="00684EB5"/>
    <w:rsid w:val="006878B4"/>
    <w:rsid w:val="00693659"/>
    <w:rsid w:val="006948EB"/>
    <w:rsid w:val="006957E5"/>
    <w:rsid w:val="006971F8"/>
    <w:rsid w:val="0069779B"/>
    <w:rsid w:val="006B014F"/>
    <w:rsid w:val="006B1FCC"/>
    <w:rsid w:val="006B20EC"/>
    <w:rsid w:val="006B3D51"/>
    <w:rsid w:val="006C1841"/>
    <w:rsid w:val="006D683F"/>
    <w:rsid w:val="00705AEB"/>
    <w:rsid w:val="007105F4"/>
    <w:rsid w:val="00713BB8"/>
    <w:rsid w:val="00725645"/>
    <w:rsid w:val="00744802"/>
    <w:rsid w:val="007624D3"/>
    <w:rsid w:val="007712A3"/>
    <w:rsid w:val="0079037D"/>
    <w:rsid w:val="007B15E7"/>
    <w:rsid w:val="007B7DDF"/>
    <w:rsid w:val="007C2890"/>
    <w:rsid w:val="007C2AAA"/>
    <w:rsid w:val="007C3A74"/>
    <w:rsid w:val="007C64CE"/>
    <w:rsid w:val="007D1157"/>
    <w:rsid w:val="007D7C01"/>
    <w:rsid w:val="007F1FFF"/>
    <w:rsid w:val="007F2E77"/>
    <w:rsid w:val="00805F39"/>
    <w:rsid w:val="00807576"/>
    <w:rsid w:val="008469C4"/>
    <w:rsid w:val="00855123"/>
    <w:rsid w:val="00855973"/>
    <w:rsid w:val="008671CE"/>
    <w:rsid w:val="00872148"/>
    <w:rsid w:val="00884753"/>
    <w:rsid w:val="008934B5"/>
    <w:rsid w:val="008945F9"/>
    <w:rsid w:val="008B093A"/>
    <w:rsid w:val="008D3514"/>
    <w:rsid w:val="008E0EFB"/>
    <w:rsid w:val="008F5566"/>
    <w:rsid w:val="009128F0"/>
    <w:rsid w:val="00917033"/>
    <w:rsid w:val="0092170E"/>
    <w:rsid w:val="00922534"/>
    <w:rsid w:val="00943C0F"/>
    <w:rsid w:val="009461DA"/>
    <w:rsid w:val="00952AEA"/>
    <w:rsid w:val="009563BC"/>
    <w:rsid w:val="009641C0"/>
    <w:rsid w:val="009712A1"/>
    <w:rsid w:val="00996861"/>
    <w:rsid w:val="009D3CA1"/>
    <w:rsid w:val="009E6951"/>
    <w:rsid w:val="009F292C"/>
    <w:rsid w:val="009F29AD"/>
    <w:rsid w:val="00A04639"/>
    <w:rsid w:val="00A07272"/>
    <w:rsid w:val="00A125E2"/>
    <w:rsid w:val="00A153AF"/>
    <w:rsid w:val="00A17B7B"/>
    <w:rsid w:val="00A21718"/>
    <w:rsid w:val="00A337D5"/>
    <w:rsid w:val="00A53134"/>
    <w:rsid w:val="00A63324"/>
    <w:rsid w:val="00A75C8C"/>
    <w:rsid w:val="00A918CA"/>
    <w:rsid w:val="00AB5044"/>
    <w:rsid w:val="00AB5B29"/>
    <w:rsid w:val="00AD22E3"/>
    <w:rsid w:val="00AD3DCE"/>
    <w:rsid w:val="00B206D2"/>
    <w:rsid w:val="00B37128"/>
    <w:rsid w:val="00B61524"/>
    <w:rsid w:val="00B62531"/>
    <w:rsid w:val="00BB01B0"/>
    <w:rsid w:val="00BB48AD"/>
    <w:rsid w:val="00BC379D"/>
    <w:rsid w:val="00BC7F18"/>
    <w:rsid w:val="00BE1F66"/>
    <w:rsid w:val="00BF0D1A"/>
    <w:rsid w:val="00C218C9"/>
    <w:rsid w:val="00C21BF5"/>
    <w:rsid w:val="00C24D5E"/>
    <w:rsid w:val="00C259BA"/>
    <w:rsid w:val="00C46E54"/>
    <w:rsid w:val="00C63D29"/>
    <w:rsid w:val="00C65664"/>
    <w:rsid w:val="00C71ACF"/>
    <w:rsid w:val="00C8480C"/>
    <w:rsid w:val="00C96559"/>
    <w:rsid w:val="00CE08F0"/>
    <w:rsid w:val="00D07ABC"/>
    <w:rsid w:val="00D11590"/>
    <w:rsid w:val="00D2015F"/>
    <w:rsid w:val="00D22F1E"/>
    <w:rsid w:val="00D250C5"/>
    <w:rsid w:val="00D53EBE"/>
    <w:rsid w:val="00D6699F"/>
    <w:rsid w:val="00D81E0D"/>
    <w:rsid w:val="00D92DA2"/>
    <w:rsid w:val="00DA4484"/>
    <w:rsid w:val="00DB3ACF"/>
    <w:rsid w:val="00DB696E"/>
    <w:rsid w:val="00DC5F1B"/>
    <w:rsid w:val="00DD6BD0"/>
    <w:rsid w:val="00DE3D62"/>
    <w:rsid w:val="00DE431D"/>
    <w:rsid w:val="00DE704E"/>
    <w:rsid w:val="00E04A34"/>
    <w:rsid w:val="00E109EA"/>
    <w:rsid w:val="00E172CB"/>
    <w:rsid w:val="00E2226E"/>
    <w:rsid w:val="00E22A46"/>
    <w:rsid w:val="00E4050A"/>
    <w:rsid w:val="00E4302E"/>
    <w:rsid w:val="00E55F98"/>
    <w:rsid w:val="00E646D5"/>
    <w:rsid w:val="00EB3DE1"/>
    <w:rsid w:val="00EB3DF3"/>
    <w:rsid w:val="00ED4F32"/>
    <w:rsid w:val="00ED6925"/>
    <w:rsid w:val="00EF01F2"/>
    <w:rsid w:val="00EF2EDF"/>
    <w:rsid w:val="00F054CF"/>
    <w:rsid w:val="00F267BA"/>
    <w:rsid w:val="00F32542"/>
    <w:rsid w:val="00F43AF3"/>
    <w:rsid w:val="00F46436"/>
    <w:rsid w:val="00F47C29"/>
    <w:rsid w:val="00F74C96"/>
    <w:rsid w:val="00F86B3D"/>
    <w:rsid w:val="00F87D74"/>
    <w:rsid w:val="00FA224D"/>
    <w:rsid w:val="00FA5348"/>
    <w:rsid w:val="00FD60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6743"/>
  <w15:docId w15:val="{B66114D1-D220-4040-9BBF-22FA2E09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5320"/>
  </w:style>
  <w:style w:type="paragraph" w:styleId="Titolo1">
    <w:name w:val="heading 1"/>
    <w:basedOn w:val="Normale"/>
    <w:next w:val="Normale"/>
    <w:link w:val="Titolo1Carattere"/>
    <w:uiPriority w:val="9"/>
    <w:qFormat/>
    <w:rsid w:val="0007532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unhideWhenUsed/>
    <w:qFormat/>
    <w:rsid w:val="0007532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07532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7532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semiHidden/>
    <w:unhideWhenUsed/>
    <w:qFormat/>
    <w:rsid w:val="0007532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07532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07532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07532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07532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75320"/>
    <w:rPr>
      <w:rFonts w:asciiTheme="majorHAnsi" w:eastAsiaTheme="majorEastAsia" w:hAnsiTheme="majorHAnsi" w:cstheme="majorBidi"/>
      <w:color w:val="2F5496" w:themeColor="accent1" w:themeShade="BF"/>
      <w:sz w:val="28"/>
      <w:szCs w:val="28"/>
    </w:rPr>
  </w:style>
  <w:style w:type="character" w:customStyle="1" w:styleId="Titolo1Carattere">
    <w:name w:val="Titolo 1 Carattere"/>
    <w:basedOn w:val="Carpredefinitoparagrafo"/>
    <w:link w:val="Titolo1"/>
    <w:uiPriority w:val="9"/>
    <w:rsid w:val="00075320"/>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rsid w:val="00075320"/>
    <w:rPr>
      <w:rFonts w:asciiTheme="majorHAnsi" w:eastAsiaTheme="majorEastAsia" w:hAnsiTheme="majorHAnsi" w:cstheme="majorBidi"/>
      <w:color w:val="2F5496" w:themeColor="accent1" w:themeShade="BF"/>
      <w:sz w:val="32"/>
      <w:szCs w:val="32"/>
    </w:rPr>
  </w:style>
  <w:style w:type="paragraph" w:styleId="Sommario1">
    <w:name w:val="toc 1"/>
    <w:hidden/>
    <w:uiPriority w:val="39"/>
    <w:pPr>
      <w:spacing w:after="83"/>
      <w:ind w:left="25" w:right="857" w:hanging="10"/>
    </w:pPr>
    <w:rPr>
      <w:rFonts w:ascii="Times New Roman" w:eastAsia="Times New Roman" w:hAnsi="Times New Roman" w:cs="Times New Roman"/>
      <w:color w:val="000000"/>
      <w:sz w:val="24"/>
    </w:rPr>
  </w:style>
  <w:style w:type="paragraph" w:styleId="Sommario2">
    <w:name w:val="toc 2"/>
    <w:hidden/>
    <w:uiPriority w:val="39"/>
    <w:pPr>
      <w:spacing w:after="86"/>
      <w:ind w:left="265" w:right="857" w:hanging="10"/>
    </w:pPr>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31A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1A5E"/>
    <w:rPr>
      <w:rFonts w:ascii="Century Gothic" w:eastAsia="Century Gothic" w:hAnsi="Century Gothic" w:cs="Century Gothic"/>
      <w:color w:val="000000"/>
      <w:sz w:val="24"/>
    </w:rPr>
  </w:style>
  <w:style w:type="paragraph" w:styleId="Pidipagina">
    <w:name w:val="footer"/>
    <w:basedOn w:val="Normale"/>
    <w:link w:val="PidipaginaCarattere"/>
    <w:uiPriority w:val="99"/>
    <w:unhideWhenUsed/>
    <w:rsid w:val="001F61EA"/>
    <w:pPr>
      <w:tabs>
        <w:tab w:val="center" w:pos="4819"/>
        <w:tab w:val="right" w:pos="9638"/>
      </w:tabs>
      <w:spacing w:after="0" w:line="240" w:lineRule="auto"/>
    </w:pPr>
    <w:rPr>
      <w:rFonts w:eastAsiaTheme="minorHAnsi"/>
      <w:lang w:eastAsia="en-US"/>
    </w:rPr>
  </w:style>
  <w:style w:type="character" w:customStyle="1" w:styleId="PidipaginaCarattere">
    <w:name w:val="Piè di pagina Carattere"/>
    <w:basedOn w:val="Carpredefinitoparagrafo"/>
    <w:link w:val="Pidipagina"/>
    <w:uiPriority w:val="99"/>
    <w:rsid w:val="001F61EA"/>
    <w:rPr>
      <w:rFonts w:eastAsiaTheme="minorHAnsi"/>
      <w:lang w:eastAsia="en-US"/>
    </w:rPr>
  </w:style>
  <w:style w:type="table" w:styleId="Grigliatabella">
    <w:name w:val="Table Grid"/>
    <w:basedOn w:val="Tabellanormale"/>
    <w:uiPriority w:val="39"/>
    <w:rsid w:val="001F61E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F61EA"/>
    <w:rPr>
      <w:color w:val="0563C1" w:themeColor="hyperlink"/>
      <w:u w:val="single"/>
    </w:rPr>
  </w:style>
  <w:style w:type="paragraph" w:styleId="Paragrafoelenco">
    <w:name w:val="List Paragraph"/>
    <w:basedOn w:val="Normale"/>
    <w:uiPriority w:val="34"/>
    <w:qFormat/>
    <w:rsid w:val="00E4050A"/>
    <w:pPr>
      <w:ind w:left="720"/>
      <w:contextualSpacing/>
    </w:pPr>
  </w:style>
  <w:style w:type="character" w:customStyle="1" w:styleId="Titolo4Carattere">
    <w:name w:val="Titolo 4 Carattere"/>
    <w:basedOn w:val="Carpredefinitoparagrafo"/>
    <w:link w:val="Titolo4"/>
    <w:uiPriority w:val="9"/>
    <w:semiHidden/>
    <w:rsid w:val="00075320"/>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075320"/>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075320"/>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075320"/>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075320"/>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075320"/>
    <w:rPr>
      <w:rFonts w:asciiTheme="majorHAnsi" w:eastAsiaTheme="majorEastAsia" w:hAnsiTheme="majorHAnsi" w:cstheme="majorBidi"/>
      <w:i/>
      <w:iCs/>
      <w:color w:val="1F3864" w:themeColor="accent1" w:themeShade="80"/>
    </w:rPr>
  </w:style>
  <w:style w:type="paragraph" w:styleId="Didascalia">
    <w:name w:val="caption"/>
    <w:basedOn w:val="Normale"/>
    <w:next w:val="Normale"/>
    <w:uiPriority w:val="35"/>
    <w:semiHidden/>
    <w:unhideWhenUsed/>
    <w:qFormat/>
    <w:rsid w:val="00075320"/>
    <w:pPr>
      <w:spacing w:line="240" w:lineRule="auto"/>
    </w:pPr>
    <w:rPr>
      <w:b/>
      <w:bCs/>
      <w:smallCaps/>
      <w:color w:val="44546A" w:themeColor="text2"/>
    </w:rPr>
  </w:style>
  <w:style w:type="paragraph" w:styleId="Titolo">
    <w:name w:val="Title"/>
    <w:basedOn w:val="Normale"/>
    <w:next w:val="Normale"/>
    <w:link w:val="TitoloCarattere"/>
    <w:uiPriority w:val="10"/>
    <w:qFormat/>
    <w:rsid w:val="0007532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075320"/>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07532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075320"/>
    <w:rPr>
      <w:rFonts w:asciiTheme="majorHAnsi" w:eastAsiaTheme="majorEastAsia" w:hAnsiTheme="majorHAnsi" w:cstheme="majorBidi"/>
      <w:color w:val="4472C4" w:themeColor="accent1"/>
      <w:sz w:val="28"/>
      <w:szCs w:val="28"/>
    </w:rPr>
  </w:style>
  <w:style w:type="character" w:styleId="Enfasigrassetto">
    <w:name w:val="Strong"/>
    <w:basedOn w:val="Carpredefinitoparagrafo"/>
    <w:uiPriority w:val="22"/>
    <w:qFormat/>
    <w:rsid w:val="00075320"/>
    <w:rPr>
      <w:b/>
      <w:bCs/>
    </w:rPr>
  </w:style>
  <w:style w:type="character" w:styleId="Enfasicorsivo">
    <w:name w:val="Emphasis"/>
    <w:basedOn w:val="Carpredefinitoparagrafo"/>
    <w:uiPriority w:val="20"/>
    <w:qFormat/>
    <w:rsid w:val="00075320"/>
    <w:rPr>
      <w:i/>
      <w:iCs/>
    </w:rPr>
  </w:style>
  <w:style w:type="paragraph" w:styleId="Nessunaspaziatura">
    <w:name w:val="No Spacing"/>
    <w:uiPriority w:val="1"/>
    <w:qFormat/>
    <w:rsid w:val="00075320"/>
    <w:pPr>
      <w:spacing w:after="0" w:line="240" w:lineRule="auto"/>
    </w:pPr>
  </w:style>
  <w:style w:type="paragraph" w:styleId="Citazione">
    <w:name w:val="Quote"/>
    <w:basedOn w:val="Normale"/>
    <w:next w:val="Normale"/>
    <w:link w:val="CitazioneCarattere"/>
    <w:uiPriority w:val="29"/>
    <w:qFormat/>
    <w:rsid w:val="00075320"/>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075320"/>
    <w:rPr>
      <w:color w:val="44546A" w:themeColor="text2"/>
      <w:sz w:val="24"/>
      <w:szCs w:val="24"/>
    </w:rPr>
  </w:style>
  <w:style w:type="paragraph" w:styleId="Citazioneintensa">
    <w:name w:val="Intense Quote"/>
    <w:basedOn w:val="Normale"/>
    <w:next w:val="Normale"/>
    <w:link w:val="CitazioneintensaCarattere"/>
    <w:uiPriority w:val="30"/>
    <w:qFormat/>
    <w:rsid w:val="0007532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075320"/>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075320"/>
    <w:rPr>
      <w:i/>
      <w:iCs/>
      <w:color w:val="595959" w:themeColor="text1" w:themeTint="A6"/>
    </w:rPr>
  </w:style>
  <w:style w:type="character" w:styleId="Enfasiintensa">
    <w:name w:val="Intense Emphasis"/>
    <w:basedOn w:val="Carpredefinitoparagrafo"/>
    <w:uiPriority w:val="21"/>
    <w:qFormat/>
    <w:rsid w:val="00075320"/>
    <w:rPr>
      <w:b/>
      <w:bCs/>
      <w:i/>
      <w:iCs/>
    </w:rPr>
  </w:style>
  <w:style w:type="character" w:styleId="Riferimentodelicato">
    <w:name w:val="Subtle Reference"/>
    <w:basedOn w:val="Carpredefinitoparagrafo"/>
    <w:uiPriority w:val="31"/>
    <w:qFormat/>
    <w:rsid w:val="00075320"/>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075320"/>
    <w:rPr>
      <w:b/>
      <w:bCs/>
      <w:smallCaps/>
      <w:color w:val="44546A" w:themeColor="text2"/>
      <w:u w:val="single"/>
    </w:rPr>
  </w:style>
  <w:style w:type="character" w:styleId="Titolodellibro">
    <w:name w:val="Book Title"/>
    <w:basedOn w:val="Carpredefinitoparagrafo"/>
    <w:uiPriority w:val="33"/>
    <w:qFormat/>
    <w:rsid w:val="00075320"/>
    <w:rPr>
      <w:b/>
      <w:bCs/>
      <w:smallCaps/>
      <w:spacing w:val="10"/>
    </w:rPr>
  </w:style>
  <w:style w:type="paragraph" w:styleId="Titolosommario">
    <w:name w:val="TOC Heading"/>
    <w:basedOn w:val="Titolo1"/>
    <w:next w:val="Normale"/>
    <w:uiPriority w:val="39"/>
    <w:semiHidden/>
    <w:unhideWhenUsed/>
    <w:qFormat/>
    <w:rsid w:val="00075320"/>
    <w:pPr>
      <w:outlineLvl w:val="9"/>
    </w:pPr>
  </w:style>
  <w:style w:type="character" w:styleId="Menzionenonrisolta">
    <w:name w:val="Unresolved Mention"/>
    <w:basedOn w:val="Carpredefinitoparagrafo"/>
    <w:uiPriority w:val="99"/>
    <w:semiHidden/>
    <w:unhideWhenUsed/>
    <w:rsid w:val="00225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cs-group.s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599DF-06B8-46EC-A993-C551127D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4511</Words>
  <Characters>25714</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 Zanetti</dc:creator>
  <cp:keywords/>
  <cp:lastModifiedBy>Office HCS</cp:lastModifiedBy>
  <cp:revision>7</cp:revision>
  <cp:lastPrinted>2024-11-14T15:21:00Z</cp:lastPrinted>
  <dcterms:created xsi:type="dcterms:W3CDTF">2025-03-25T10:56:00Z</dcterms:created>
  <dcterms:modified xsi:type="dcterms:W3CDTF">2025-03-25T12:30:00Z</dcterms:modified>
</cp:coreProperties>
</file>